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3C10" w14:textId="01AF63F8" w:rsidR="00275FFD" w:rsidRDefault="00275FFD" w:rsidP="00275FFD">
      <w:pPr>
        <w:spacing w:before="0" w:after="0"/>
        <w:ind w:left="5245" w:right="-2" w:firstLine="708"/>
        <w:contextualSpacing/>
        <w:jc w:val="left"/>
        <w:rPr>
          <w:rFonts w:ascii="Times New Roman" w:hAnsi="Times New Roman" w:cs="Times New Roman"/>
        </w:rPr>
      </w:pPr>
      <w:r w:rsidRPr="00275FFD">
        <w:rPr>
          <w:rFonts w:ascii="Times New Roman" w:hAnsi="Times New Roman" w:cs="Times New Roman"/>
        </w:rPr>
        <w:t>Генерально</w:t>
      </w:r>
      <w:r w:rsidR="00FF5643">
        <w:rPr>
          <w:rFonts w:ascii="Times New Roman" w:hAnsi="Times New Roman" w:cs="Times New Roman"/>
        </w:rPr>
        <w:t>му</w:t>
      </w:r>
      <w:r w:rsidRPr="00275FFD">
        <w:rPr>
          <w:rFonts w:ascii="Times New Roman" w:hAnsi="Times New Roman" w:cs="Times New Roman"/>
        </w:rPr>
        <w:t xml:space="preserve"> </w:t>
      </w:r>
      <w:r w:rsidR="00FF5643" w:rsidRPr="00275FFD">
        <w:rPr>
          <w:rFonts w:ascii="Times New Roman" w:hAnsi="Times New Roman" w:cs="Times New Roman"/>
        </w:rPr>
        <w:t>директор</w:t>
      </w:r>
      <w:r w:rsidR="00FF5643">
        <w:rPr>
          <w:rFonts w:ascii="Times New Roman" w:hAnsi="Times New Roman" w:cs="Times New Roman"/>
        </w:rPr>
        <w:t>у</w:t>
      </w:r>
    </w:p>
    <w:p w14:paraId="79B2811D" w14:textId="0C62FD3F" w:rsidR="00275FFD" w:rsidRDefault="00275FFD" w:rsidP="00275FFD">
      <w:pPr>
        <w:spacing w:before="0" w:after="0"/>
        <w:ind w:left="5954" w:right="-2"/>
        <w:contextualSpacing/>
        <w:jc w:val="left"/>
        <w:rPr>
          <w:rFonts w:ascii="Times New Roman" w:hAnsi="Times New Roman" w:cs="Times New Roman"/>
        </w:rPr>
      </w:pPr>
      <w:r w:rsidRPr="00275FFD">
        <w:rPr>
          <w:rFonts w:ascii="Times New Roman" w:hAnsi="Times New Roman" w:cs="Times New Roman"/>
        </w:rPr>
        <w:t>А</w:t>
      </w:r>
      <w:r>
        <w:rPr>
          <w:rFonts w:ascii="Times New Roman" w:hAnsi="Times New Roman" w:cs="Times New Roman"/>
        </w:rPr>
        <w:t xml:space="preserve">О </w:t>
      </w:r>
      <w:r w:rsidR="00190011">
        <w:rPr>
          <w:rFonts w:ascii="Times New Roman" w:hAnsi="Times New Roman" w:cs="Times New Roman"/>
        </w:rPr>
        <w:t>«</w:t>
      </w:r>
      <w:r w:rsidR="00FF5643">
        <w:rPr>
          <w:rFonts w:ascii="Times New Roman" w:hAnsi="Times New Roman" w:cs="Times New Roman"/>
        </w:rPr>
        <w:t>_________</w:t>
      </w:r>
      <w:r w:rsidR="00190011">
        <w:rPr>
          <w:rFonts w:ascii="Times New Roman" w:hAnsi="Times New Roman" w:cs="Times New Roman"/>
        </w:rPr>
        <w:t>»</w:t>
      </w:r>
    </w:p>
    <w:p w14:paraId="0A7E1D6A" w14:textId="4C9A15AE" w:rsidR="009F0C39" w:rsidRPr="00D670DF" w:rsidRDefault="00FF5643" w:rsidP="00275FFD">
      <w:pPr>
        <w:spacing w:before="0" w:after="0"/>
        <w:ind w:left="5245" w:right="-2" w:firstLine="708"/>
        <w:contextualSpacing/>
        <w:jc w:val="left"/>
        <w:rPr>
          <w:rFonts w:ascii="Times New Roman" w:hAnsi="Times New Roman" w:cs="Times New Roman"/>
        </w:rPr>
      </w:pPr>
      <w:r>
        <w:rPr>
          <w:rFonts w:ascii="Times New Roman" w:hAnsi="Times New Roman" w:cs="Times New Roman"/>
        </w:rPr>
        <w:t>_______________</w:t>
      </w:r>
    </w:p>
    <w:p w14:paraId="233B1C97" w14:textId="77777777" w:rsidR="009F0C39" w:rsidRPr="00D670DF" w:rsidRDefault="009F0C39" w:rsidP="009F0C39">
      <w:pPr>
        <w:spacing w:before="0" w:after="0"/>
        <w:ind w:left="6237" w:right="-2"/>
        <w:contextualSpacing/>
        <w:jc w:val="left"/>
        <w:rPr>
          <w:rFonts w:ascii="Times New Roman" w:hAnsi="Times New Roman" w:cs="Times New Roman"/>
        </w:rPr>
      </w:pPr>
    </w:p>
    <w:p w14:paraId="567512A0" w14:textId="1AD34136" w:rsidR="009F0C39" w:rsidRDefault="00D22C8F" w:rsidP="009F0C39">
      <w:pPr>
        <w:spacing w:before="0" w:after="0"/>
        <w:ind w:right="4819"/>
        <w:jc w:val="left"/>
        <w:rPr>
          <w:rFonts w:ascii="Times New Roman" w:hAnsi="Times New Roman" w:cs="Times New Roman"/>
        </w:rPr>
      </w:pPr>
      <w:r w:rsidRPr="00D670DF">
        <w:rPr>
          <w:rFonts w:ascii="Times New Roman" w:hAnsi="Times New Roman" w:cs="Times New Roman"/>
        </w:rPr>
        <w:t xml:space="preserve">О </w:t>
      </w:r>
      <w:r w:rsidR="00693F60">
        <w:rPr>
          <w:rFonts w:ascii="Times New Roman" w:hAnsi="Times New Roman" w:cs="Times New Roman"/>
        </w:rPr>
        <w:t>применении ставки НДС 0 процентов</w:t>
      </w:r>
    </w:p>
    <w:p w14:paraId="2C19C9EA" w14:textId="3145F054" w:rsidR="00D22C8F" w:rsidRPr="00D22C8F" w:rsidRDefault="00D22C8F" w:rsidP="00685171">
      <w:pPr>
        <w:spacing w:before="100" w:beforeAutospacing="1" w:after="100" w:afterAutospacing="1"/>
        <w:jc w:val="center"/>
        <w:rPr>
          <w:rFonts w:ascii="Times New Roman" w:eastAsia="Times New Roman" w:hAnsi="Times New Roman" w:cs="Times New Roman"/>
          <w:lang w:eastAsia="ru-RU"/>
        </w:rPr>
      </w:pPr>
      <w:r w:rsidRPr="00D22C8F">
        <w:rPr>
          <w:rFonts w:ascii="Times New Roman" w:eastAsia="Times New Roman" w:hAnsi="Times New Roman" w:cs="Times New Roman"/>
          <w:b/>
          <w:bCs/>
          <w:lang w:eastAsia="ru-RU"/>
        </w:rPr>
        <w:t xml:space="preserve">Уважаемый </w:t>
      </w:r>
      <w:r w:rsidR="00FF5643">
        <w:rPr>
          <w:rFonts w:ascii="Times New Roman" w:eastAsia="Times New Roman" w:hAnsi="Times New Roman" w:cs="Times New Roman"/>
          <w:b/>
          <w:bCs/>
          <w:lang w:eastAsia="ru-RU"/>
        </w:rPr>
        <w:t>_________</w:t>
      </w:r>
      <w:r>
        <w:rPr>
          <w:rFonts w:ascii="Times New Roman" w:eastAsia="Times New Roman" w:hAnsi="Times New Roman" w:cs="Times New Roman"/>
          <w:b/>
          <w:bCs/>
          <w:lang w:eastAsia="ru-RU"/>
        </w:rPr>
        <w:t>!</w:t>
      </w:r>
    </w:p>
    <w:p w14:paraId="0FDE0714" w14:textId="3E63412C" w:rsidR="00727A28" w:rsidRPr="00693F60" w:rsidRDefault="00727A28" w:rsidP="00727A28">
      <w:pPr>
        <w:spacing w:before="0"/>
        <w:ind w:right="-1" w:firstLine="708"/>
        <w:rPr>
          <w:rFonts w:ascii="Times New Roman" w:hAnsi="Times New Roman" w:cs="Times New Roman"/>
        </w:rPr>
      </w:pPr>
      <w:r w:rsidRPr="00693F60">
        <w:rPr>
          <w:rFonts w:ascii="Times New Roman" w:hAnsi="Times New Roman" w:cs="Times New Roman"/>
        </w:rPr>
        <w:t xml:space="preserve">Евразийский </w:t>
      </w:r>
      <w:r>
        <w:rPr>
          <w:rFonts w:ascii="Times New Roman" w:hAnsi="Times New Roman" w:cs="Times New Roman"/>
        </w:rPr>
        <w:t>фонд стабилизации и</w:t>
      </w:r>
      <w:r w:rsidRPr="00693F60">
        <w:rPr>
          <w:rFonts w:ascii="Times New Roman" w:hAnsi="Times New Roman" w:cs="Times New Roman"/>
        </w:rPr>
        <w:t xml:space="preserve"> развития, являющийся международной организацией, созданной в соответствии с </w:t>
      </w:r>
      <w:r w:rsidRPr="00161728">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ом</w:t>
      </w:r>
      <w:r w:rsidRPr="00161728">
        <w:rPr>
          <w:rFonts w:ascii="Times New Roman" w:eastAsia="Times New Roman" w:hAnsi="Times New Roman" w:cs="Times New Roman"/>
          <w:lang w:eastAsia="ru-RU"/>
        </w:rPr>
        <w:t xml:space="preserve"> об учреждении Евразийского фонда стабилизации и развития от 9 июня 2009 года</w:t>
      </w:r>
      <w:r>
        <w:rPr>
          <w:rFonts w:ascii="Times New Roman" w:eastAsia="Times New Roman" w:hAnsi="Times New Roman" w:cs="Times New Roman"/>
          <w:lang w:eastAsia="ru-RU"/>
        </w:rPr>
        <w:t xml:space="preserve"> (со всеми изменениями)</w:t>
      </w:r>
      <w:r w:rsidRPr="00693F60">
        <w:rPr>
          <w:rFonts w:ascii="Times New Roman" w:hAnsi="Times New Roman" w:cs="Times New Roman"/>
        </w:rPr>
        <w:t>, пользуясь случаем, выражает Вам свое уважение.</w:t>
      </w:r>
    </w:p>
    <w:p w14:paraId="58B2CAB4" w14:textId="39D08E32" w:rsidR="006966B7" w:rsidRDefault="002B6857" w:rsidP="00727A28">
      <w:pPr>
        <w:spacing w:before="0"/>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ЕФСР включен в </w:t>
      </w:r>
      <w:r w:rsidR="00221049">
        <w:rPr>
          <w:rFonts w:ascii="Times New Roman" w:eastAsia="Times New Roman" w:hAnsi="Times New Roman" w:cs="Times New Roman"/>
          <w:lang w:eastAsia="ru-RU"/>
        </w:rPr>
        <w:t>П</w:t>
      </w:r>
      <w:r>
        <w:rPr>
          <w:rFonts w:ascii="Times New Roman" w:eastAsia="Times New Roman" w:hAnsi="Times New Roman" w:cs="Times New Roman"/>
          <w:lang w:eastAsia="ru-RU"/>
        </w:rPr>
        <w:t xml:space="preserve">еречень </w:t>
      </w:r>
      <w:r w:rsidR="00727A28">
        <w:rPr>
          <w:rFonts w:ascii="Times New Roman" w:eastAsia="Times New Roman" w:hAnsi="Times New Roman" w:cs="Times New Roman"/>
          <w:lang w:eastAsia="ru-RU"/>
        </w:rPr>
        <w:t>на основании</w:t>
      </w:r>
      <w:r w:rsidR="00221049">
        <w:rPr>
          <w:rFonts w:ascii="Times New Roman" w:eastAsia="Times New Roman" w:hAnsi="Times New Roman" w:cs="Times New Roman"/>
          <w:lang w:eastAsia="ru-RU"/>
        </w:rPr>
        <w:t xml:space="preserve"> п</w:t>
      </w:r>
      <w:r w:rsidR="00221049" w:rsidRPr="00221049">
        <w:rPr>
          <w:rFonts w:ascii="Times New Roman" w:eastAsia="Times New Roman" w:hAnsi="Times New Roman" w:cs="Times New Roman"/>
          <w:lang w:eastAsia="ru-RU"/>
        </w:rPr>
        <w:t>риказ</w:t>
      </w:r>
      <w:r w:rsidR="00727A28">
        <w:rPr>
          <w:rFonts w:ascii="Times New Roman" w:eastAsia="Times New Roman" w:hAnsi="Times New Roman" w:cs="Times New Roman"/>
          <w:lang w:eastAsia="ru-RU"/>
        </w:rPr>
        <w:t>а</w:t>
      </w:r>
      <w:r w:rsidR="00221049" w:rsidRPr="00221049">
        <w:rPr>
          <w:rFonts w:ascii="Times New Roman" w:eastAsia="Times New Roman" w:hAnsi="Times New Roman" w:cs="Times New Roman"/>
          <w:lang w:eastAsia="ru-RU"/>
        </w:rPr>
        <w:t xml:space="preserve"> МИД России </w:t>
      </w:r>
      <w:r w:rsidR="00221049">
        <w:rPr>
          <w:rFonts w:ascii="Times New Roman" w:eastAsia="Times New Roman" w:hAnsi="Times New Roman" w:cs="Times New Roman"/>
          <w:lang w:eastAsia="ru-RU"/>
        </w:rPr>
        <w:t>№</w:t>
      </w:r>
      <w:r w:rsidR="00221049" w:rsidRPr="00221049">
        <w:rPr>
          <w:rFonts w:ascii="Times New Roman" w:eastAsia="Times New Roman" w:hAnsi="Times New Roman" w:cs="Times New Roman"/>
          <w:lang w:eastAsia="ru-RU"/>
        </w:rPr>
        <w:t xml:space="preserve"> 6529, Минфина России </w:t>
      </w:r>
      <w:r w:rsidR="00221049">
        <w:rPr>
          <w:rFonts w:ascii="Times New Roman" w:eastAsia="Times New Roman" w:hAnsi="Times New Roman" w:cs="Times New Roman"/>
          <w:lang w:eastAsia="ru-RU"/>
        </w:rPr>
        <w:t>№</w:t>
      </w:r>
      <w:r w:rsidR="00221049" w:rsidRPr="00221049">
        <w:rPr>
          <w:rFonts w:ascii="Times New Roman" w:eastAsia="Times New Roman" w:hAnsi="Times New Roman" w:cs="Times New Roman"/>
          <w:lang w:eastAsia="ru-RU"/>
        </w:rPr>
        <w:t xml:space="preserve"> 43н от 07.04.2025</w:t>
      </w:r>
      <w:r w:rsidR="00221049">
        <w:rPr>
          <w:rFonts w:ascii="Times New Roman" w:eastAsia="Times New Roman" w:hAnsi="Times New Roman" w:cs="Times New Roman"/>
          <w:lang w:eastAsia="ru-RU"/>
        </w:rPr>
        <w:t xml:space="preserve"> </w:t>
      </w:r>
      <w:r w:rsidR="00F00865">
        <w:rPr>
          <w:rFonts w:ascii="Times New Roman" w:eastAsia="Times New Roman" w:hAnsi="Times New Roman" w:cs="Times New Roman"/>
          <w:lang w:eastAsia="ru-RU"/>
        </w:rPr>
        <w:t>«</w:t>
      </w:r>
      <w:r w:rsidR="00221049" w:rsidRPr="00221049">
        <w:rPr>
          <w:rFonts w:ascii="Times New Roman" w:eastAsia="Times New Roman" w:hAnsi="Times New Roman" w:cs="Times New Roman"/>
          <w:lang w:eastAsia="ru-RU"/>
        </w:rPr>
        <w:t xml:space="preserve">О внесении изменений в приказ Министерства иностранных дел Российской Федерации и Министерства финансов Российской Федерации от 24 марта 2014 г. </w:t>
      </w:r>
      <w:r w:rsidR="00F00865">
        <w:rPr>
          <w:rFonts w:ascii="Times New Roman" w:eastAsia="Times New Roman" w:hAnsi="Times New Roman" w:cs="Times New Roman"/>
          <w:lang w:eastAsia="ru-RU"/>
        </w:rPr>
        <w:t>№</w:t>
      </w:r>
      <w:r w:rsidR="00221049" w:rsidRPr="00221049">
        <w:rPr>
          <w:rFonts w:ascii="Times New Roman" w:eastAsia="Times New Roman" w:hAnsi="Times New Roman" w:cs="Times New Roman"/>
          <w:lang w:eastAsia="ru-RU"/>
        </w:rPr>
        <w:t xml:space="preserve"> 3913/19н </w:t>
      </w:r>
      <w:r w:rsidR="00F00865">
        <w:rPr>
          <w:rFonts w:ascii="Times New Roman" w:eastAsia="Times New Roman" w:hAnsi="Times New Roman" w:cs="Times New Roman"/>
          <w:lang w:eastAsia="ru-RU"/>
        </w:rPr>
        <w:t>«</w:t>
      </w:r>
      <w:r w:rsidR="00221049" w:rsidRPr="00221049">
        <w:rPr>
          <w:rFonts w:ascii="Times New Roman" w:eastAsia="Times New Roman" w:hAnsi="Times New Roman" w:cs="Times New Roman"/>
          <w:lang w:eastAsia="ru-RU"/>
        </w:rPr>
        <w:t>Об утверждении Перечня международных организаций и их представительств, осуществляющих деятельность на территории Российской Федерации на основании положений международных договоров Российской Федерации, предусматривающих освобождение от налога на добавленную стоимость, при реализации которым товаров (работ, услуг) для официального использования применяется ставка налога на добавленную стоимость 0 процентов, и признании утратившими силу некоторых нормативных правовых актов Министерства иностранных дел Российской Федерации и Министерства финансов Российской Федерации</w:t>
      </w:r>
      <w:r w:rsidR="00F00865">
        <w:rPr>
          <w:rFonts w:ascii="Times New Roman" w:eastAsia="Times New Roman" w:hAnsi="Times New Roman" w:cs="Times New Roman"/>
          <w:lang w:eastAsia="ru-RU"/>
        </w:rPr>
        <w:t>».</w:t>
      </w:r>
    </w:p>
    <w:p w14:paraId="48D88A6B" w14:textId="3DE971C3" w:rsidR="009E2A48" w:rsidRPr="00693F60" w:rsidRDefault="00727A28" w:rsidP="00727A28">
      <w:pPr>
        <w:spacing w:before="0"/>
        <w:ind w:right="-1" w:firstLine="708"/>
        <w:rPr>
          <w:rFonts w:ascii="Times New Roman" w:hAnsi="Times New Roman" w:cs="Times New Roman"/>
        </w:rPr>
      </w:pPr>
      <w:r>
        <w:rPr>
          <w:rFonts w:ascii="Times New Roman" w:hAnsi="Times New Roman" w:cs="Times New Roman"/>
        </w:rPr>
        <w:t>Также, н</w:t>
      </w:r>
      <w:r w:rsidR="009E2A48" w:rsidRPr="00693F60">
        <w:rPr>
          <w:rFonts w:ascii="Times New Roman" w:hAnsi="Times New Roman" w:cs="Times New Roman"/>
        </w:rPr>
        <w:t xml:space="preserve">астоящим письмом, составленным в соответствии с требованиями Правил применения налоговой ставки 0 процентов по налогу на добавленную стоимость при реализации товаров (работ, услуг)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 (утвержденных постановлением Правительства РФ от 22 июля 2006 года № 455) </w:t>
      </w:r>
      <w:r>
        <w:rPr>
          <w:rFonts w:ascii="Times New Roman" w:hAnsi="Times New Roman" w:cs="Times New Roman"/>
        </w:rPr>
        <w:t>ЕФСР</w:t>
      </w:r>
      <w:r w:rsidR="009E2A48" w:rsidRPr="00693F60">
        <w:rPr>
          <w:rFonts w:ascii="Times New Roman" w:hAnsi="Times New Roman" w:cs="Times New Roman"/>
        </w:rPr>
        <w:t xml:space="preserve"> подтверждает, что </w:t>
      </w:r>
      <w:r w:rsidR="00C21EF8">
        <w:rPr>
          <w:rFonts w:ascii="Times New Roman" w:hAnsi="Times New Roman" w:cs="Times New Roman"/>
        </w:rPr>
        <w:t xml:space="preserve">товары (работы, </w:t>
      </w:r>
      <w:r>
        <w:rPr>
          <w:rFonts w:ascii="Times New Roman" w:hAnsi="Times New Roman" w:cs="Times New Roman"/>
        </w:rPr>
        <w:t>услуги</w:t>
      </w:r>
      <w:r w:rsidR="00C21EF8">
        <w:rPr>
          <w:rFonts w:ascii="Times New Roman" w:hAnsi="Times New Roman" w:cs="Times New Roman"/>
        </w:rPr>
        <w:t>)</w:t>
      </w:r>
      <w:r w:rsidR="009E2A48" w:rsidRPr="00693F60">
        <w:rPr>
          <w:rFonts w:ascii="Times New Roman" w:hAnsi="Times New Roman" w:cs="Times New Roman"/>
        </w:rPr>
        <w:t xml:space="preserve">, </w:t>
      </w:r>
      <w:r>
        <w:rPr>
          <w:rFonts w:ascii="Times New Roman" w:hAnsi="Times New Roman" w:cs="Times New Roman"/>
        </w:rPr>
        <w:t>оказываемые</w:t>
      </w:r>
      <w:r w:rsidR="009E2A48" w:rsidRPr="00693F60">
        <w:rPr>
          <w:rFonts w:ascii="Times New Roman" w:hAnsi="Times New Roman" w:cs="Times New Roman"/>
        </w:rPr>
        <w:t xml:space="preserve"> </w:t>
      </w:r>
      <w:r>
        <w:rPr>
          <w:rFonts w:ascii="Times New Roman" w:hAnsi="Times New Roman" w:cs="Times New Roman"/>
        </w:rPr>
        <w:t>А</w:t>
      </w:r>
      <w:r w:rsidR="009E2A48" w:rsidRPr="00693F60">
        <w:rPr>
          <w:rFonts w:ascii="Times New Roman" w:hAnsi="Times New Roman" w:cs="Times New Roman"/>
        </w:rPr>
        <w:t xml:space="preserve">О «_______» (ИНН ___________) на основании договора №___ от __ _____ 20__ года, предназначены для использования Евразийским </w:t>
      </w:r>
      <w:r>
        <w:rPr>
          <w:rFonts w:ascii="Times New Roman" w:hAnsi="Times New Roman" w:cs="Times New Roman"/>
        </w:rPr>
        <w:t xml:space="preserve">фондом стабилизации и </w:t>
      </w:r>
      <w:r w:rsidR="009E2A48" w:rsidRPr="00693F60">
        <w:rPr>
          <w:rFonts w:ascii="Times New Roman" w:hAnsi="Times New Roman" w:cs="Times New Roman"/>
        </w:rPr>
        <w:t xml:space="preserve">развития и его представительствами.   </w:t>
      </w:r>
    </w:p>
    <w:p w14:paraId="7DE30338" w14:textId="77777777" w:rsidR="00727A28" w:rsidRDefault="00727A28" w:rsidP="00685171">
      <w:pPr>
        <w:spacing w:before="0" w:after="0"/>
        <w:ind w:right="-144"/>
        <w:rPr>
          <w:rFonts w:ascii="Times New Roman" w:eastAsia="Times New Roman" w:hAnsi="Times New Roman" w:cs="Times New Roman"/>
          <w:lang w:eastAsia="ru-RU"/>
        </w:rPr>
      </w:pPr>
    </w:p>
    <w:sectPr w:rsidR="00727A28" w:rsidSect="00FF5643">
      <w:footerReference w:type="even" r:id="rId8"/>
      <w:footerReference w:type="default" r:id="rId9"/>
      <w:headerReference w:type="first" r:id="rId10"/>
      <w:pgSz w:w="11906" w:h="16838"/>
      <w:pgMar w:top="737" w:right="737" w:bottom="737" w:left="1134" w:header="284"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C1D7" w14:textId="77777777" w:rsidR="00E83ED1" w:rsidRDefault="00E83ED1" w:rsidP="00E05299">
      <w:pPr>
        <w:spacing w:before="0" w:after="0"/>
      </w:pPr>
      <w:r>
        <w:separator/>
      </w:r>
    </w:p>
  </w:endnote>
  <w:endnote w:type="continuationSeparator" w:id="0">
    <w:p w14:paraId="0E71EED3" w14:textId="77777777" w:rsidR="00E83ED1" w:rsidRDefault="00E83ED1" w:rsidP="00E052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1D5E" w14:textId="77777777" w:rsidR="00ED09B9" w:rsidRDefault="00ED09B9">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260641"/>
      <w:docPartObj>
        <w:docPartGallery w:val="Page Numbers (Bottom of Page)"/>
        <w:docPartUnique/>
      </w:docPartObj>
    </w:sdtPr>
    <w:sdtEndPr/>
    <w:sdtContent>
      <w:p w14:paraId="25126B66" w14:textId="3CCB32AE" w:rsidR="00ED09B9" w:rsidRDefault="00ED09B9">
        <w:pPr>
          <w:pStyle w:val="a5"/>
          <w:jc w:val="right"/>
        </w:pPr>
        <w:r>
          <w:fldChar w:fldCharType="begin"/>
        </w:r>
        <w:r>
          <w:instrText>PAGE   \* MERGEFORMAT</w:instrText>
        </w:r>
        <w:r>
          <w:fldChar w:fldCharType="separate"/>
        </w:r>
        <w:r w:rsidR="00D670DF">
          <w:rPr>
            <w:noProof/>
          </w:rPr>
          <w:t>3</w:t>
        </w:r>
        <w:r>
          <w:fldChar w:fldCharType="end"/>
        </w:r>
      </w:p>
    </w:sdtContent>
  </w:sdt>
  <w:p w14:paraId="4EAEFF6C" w14:textId="77777777" w:rsidR="00E05299" w:rsidRPr="00E05299" w:rsidRDefault="00E05299" w:rsidP="00E0529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65661" w14:textId="77777777" w:rsidR="00E83ED1" w:rsidRDefault="00E83ED1" w:rsidP="00E05299">
      <w:pPr>
        <w:spacing w:before="0" w:after="0"/>
      </w:pPr>
      <w:r>
        <w:separator/>
      </w:r>
    </w:p>
  </w:footnote>
  <w:footnote w:type="continuationSeparator" w:id="0">
    <w:p w14:paraId="7091A1DA" w14:textId="77777777" w:rsidR="00E83ED1" w:rsidRDefault="00E83ED1" w:rsidP="00E052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7448" w14:textId="77777777" w:rsidR="00582210" w:rsidRPr="00835DD9" w:rsidRDefault="00365EDB">
    <w:pPr>
      <w:rPr>
        <w:highlight w:val="yellow"/>
      </w:rPr>
    </w:pPr>
    <w:r w:rsidRPr="00835DD9">
      <w:rPr>
        <w:noProof/>
        <w:highlight w:val="yellow"/>
        <w:lang w:eastAsia="ru-RU"/>
      </w:rPr>
      <mc:AlternateContent>
        <mc:Choice Requires="wps">
          <w:drawing>
            <wp:anchor distT="0" distB="0" distL="114300" distR="114300" simplePos="0" relativeHeight="251662336" behindDoc="0" locked="0" layoutInCell="1" allowOverlap="1" wp14:anchorId="00CD147E" wp14:editId="5697DBF2">
              <wp:simplePos x="0" y="0"/>
              <wp:positionH relativeFrom="column">
                <wp:posOffset>1600200</wp:posOffset>
              </wp:positionH>
              <wp:positionV relativeFrom="paragraph">
                <wp:posOffset>1159510</wp:posOffset>
              </wp:positionV>
              <wp:extent cx="1330960" cy="254635"/>
              <wp:effectExtent l="0" t="0" r="2540" b="0"/>
              <wp:wrapNone/>
              <wp:docPr id="16" name="Надпись 16"/>
              <wp:cNvGraphicFramePr/>
              <a:graphic xmlns:a="http://schemas.openxmlformats.org/drawingml/2006/main">
                <a:graphicData uri="http://schemas.microsoft.com/office/word/2010/wordprocessingShape">
                  <wps:wsp>
                    <wps:cNvSpPr txBox="1"/>
                    <wps:spPr>
                      <a:xfrm>
                        <a:off x="0" y="0"/>
                        <a:ext cx="1330960" cy="254635"/>
                      </a:xfrm>
                      <a:prstGeom prst="rect">
                        <a:avLst/>
                      </a:prstGeom>
                      <a:noFill/>
                      <a:ln w="6350">
                        <a:noFill/>
                      </a:ln>
                    </wps:spPr>
                    <wps:txbx>
                      <w:txbxContent>
                        <w:p w14:paraId="40752ECE" w14:textId="77777777" w:rsidR="00365EDB" w:rsidRPr="00092A62" w:rsidRDefault="00365EDB" w:rsidP="00092A62">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D147E" id="_x0000_t202" coordsize="21600,21600" o:spt="202" path="m,l,21600r21600,l21600,xe">
              <v:stroke joinstyle="miter"/>
              <v:path gradientshapeok="t" o:connecttype="rect"/>
            </v:shapetype>
            <v:shape id="Надпись 16" o:spid="_x0000_s1026" type="#_x0000_t202" style="position:absolute;left:0;text-align:left;margin-left:126pt;margin-top:91.3pt;width:104.8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" filled="f" stroked="f" strokeweight=".5pt">
              <v:textbox inset="0,0,0,0">
                <w:txbxContent>
                  <w:p w14:paraId="40752ECE" w14:textId="77777777" w:rsidR="00365EDB" w:rsidRPr="00092A62" w:rsidRDefault="00365EDB" w:rsidP="00092A62">
                    <w:pPr>
                      <w:rPr>
                        <w:lang w:val="en-US"/>
                      </w:rPr>
                    </w:pPr>
                  </w:p>
                </w:txbxContent>
              </v:textbox>
            </v:shape>
          </w:pict>
        </mc:Fallback>
      </mc:AlternateContent>
    </w:r>
    <w:r w:rsidRPr="00835DD9">
      <w:rPr>
        <w:noProof/>
        <w:highlight w:val="yellow"/>
        <w:lang w:eastAsia="ru-RU"/>
      </w:rPr>
      <mc:AlternateContent>
        <mc:Choice Requires="wps">
          <w:drawing>
            <wp:anchor distT="0" distB="0" distL="114300" distR="114300" simplePos="0" relativeHeight="251659264" behindDoc="0" locked="0" layoutInCell="1" allowOverlap="1" wp14:anchorId="1ADDB945" wp14:editId="47194FA7">
              <wp:simplePos x="0" y="0"/>
              <wp:positionH relativeFrom="column">
                <wp:posOffset>-1905</wp:posOffset>
              </wp:positionH>
              <wp:positionV relativeFrom="paragraph">
                <wp:posOffset>1155700</wp:posOffset>
              </wp:positionV>
              <wp:extent cx="1330960" cy="254635"/>
              <wp:effectExtent l="0" t="0" r="2540" b="0"/>
              <wp:wrapNone/>
              <wp:docPr id="3" name="Надпись 3"/>
              <wp:cNvGraphicFramePr/>
              <a:graphic xmlns:a="http://schemas.openxmlformats.org/drawingml/2006/main">
                <a:graphicData uri="http://schemas.microsoft.com/office/word/2010/wordprocessingShape">
                  <wps:wsp>
                    <wps:cNvSpPr txBox="1"/>
                    <wps:spPr>
                      <a:xfrm>
                        <a:off x="0" y="0"/>
                        <a:ext cx="1330960" cy="254635"/>
                      </a:xfrm>
                      <a:prstGeom prst="rect">
                        <a:avLst/>
                      </a:prstGeom>
                      <a:noFill/>
                      <a:ln w="6350">
                        <a:noFill/>
                      </a:ln>
                    </wps:spPr>
                    <wps:txbx>
                      <w:txbxContent>
                        <w:p w14:paraId="672D6194" w14:textId="77777777" w:rsidR="00092A62" w:rsidRPr="00365EDB" w:rsidRDefault="00092A62" w:rsidP="00092A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DB945" id="Надпись 3" o:spid="_x0000_s1027" type="#_x0000_t202" style="position:absolute;left:0;text-align:left;margin-left:-.15pt;margin-top:91pt;width:104.8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" filled="f" stroked="f" strokeweight=".5pt">
              <v:textbox inset="0,0,0,0">
                <w:txbxContent>
                  <w:p w14:paraId="672D6194" w14:textId="77777777" w:rsidR="00092A62" w:rsidRPr="00365EDB" w:rsidRDefault="00092A62" w:rsidP="00092A62"/>
                </w:txbxContent>
              </v:textbox>
            </v:shape>
          </w:pict>
        </mc:Fallback>
      </mc:AlternateContent>
    </w:r>
    <w:r w:rsidRPr="00835DD9">
      <w:rPr>
        <w:noProof/>
        <w:highlight w:val="yellow"/>
        <w:lang w:eastAsia="ru-RU"/>
      </w:rPr>
      <mc:AlternateContent>
        <mc:Choice Requires="wps">
          <w:drawing>
            <wp:anchor distT="0" distB="0" distL="114300" distR="114300" simplePos="0" relativeHeight="251660288" behindDoc="0" locked="0" layoutInCell="1" allowOverlap="1" wp14:anchorId="31118D5D" wp14:editId="0968FE82">
              <wp:simplePos x="0" y="0"/>
              <wp:positionH relativeFrom="column">
                <wp:posOffset>342490</wp:posOffset>
              </wp:positionH>
              <wp:positionV relativeFrom="paragraph">
                <wp:posOffset>1386840</wp:posOffset>
              </wp:positionV>
              <wp:extent cx="2364740" cy="254635"/>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2364740" cy="254635"/>
                      </a:xfrm>
                      <a:prstGeom prst="rect">
                        <a:avLst/>
                      </a:prstGeom>
                      <a:noFill/>
                      <a:ln w="6350">
                        <a:noFill/>
                      </a:ln>
                    </wps:spPr>
                    <wps:txbx>
                      <w:txbxContent>
                        <w:p w14:paraId="10F6E881" w14:textId="77777777" w:rsidR="00365EDB" w:rsidRPr="00365EDB" w:rsidRDefault="00365EDB" w:rsidP="00365EDB"/>
                        <w:p w14:paraId="6B424CAA" w14:textId="77777777" w:rsidR="00092A62" w:rsidRDefault="00092A62" w:rsidP="00092A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118D5D" id="Надпись 4" o:spid="_x0000_s1028" type="#_x0000_t202" style="position:absolute;left:0;text-align:left;margin-left:26.95pt;margin-top:109.2pt;width:186.2pt;height:20.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" filled="f" stroked="f" strokeweight=".5pt">
              <v:textbox inset="0,0,0,0">
                <w:txbxContent>
                  <w:p w14:paraId="10F6E881" w14:textId="77777777" w:rsidR="00365EDB" w:rsidRPr="00365EDB" w:rsidRDefault="00365EDB" w:rsidP="00365EDB"/>
                  <w:p w14:paraId="6B424CAA" w14:textId="77777777" w:rsidR="00092A62" w:rsidRDefault="00092A62" w:rsidP="00092A62"/>
                </w:txbxContent>
              </v:textbox>
            </v:shape>
          </w:pict>
        </mc:Fallback>
      </mc:AlternateContent>
    </w:r>
    <w:r w:rsidR="00D040F6" w:rsidRPr="00835DD9">
      <w:rPr>
        <w:noProof/>
        <w:lang w:eastAsia="ru-RU"/>
      </w:rPr>
      <w:drawing>
        <wp:inline distT="0" distB="0" distL="0" distR="0" wp14:anchorId="1BF86CEA" wp14:editId="2476FC84">
          <wp:extent cx="6296025" cy="1430932"/>
          <wp:effectExtent l="0" t="0" r="0" b="0"/>
          <wp:docPr id="448805984" name="Рисунок 44880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0578"/>
                  <a:stretch/>
                </pic:blipFill>
                <pic:spPr bwMode="auto">
                  <a:xfrm>
                    <a:off x="0" y="0"/>
                    <a:ext cx="6296025" cy="143093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265DB"/>
    <w:multiLevelType w:val="multilevel"/>
    <w:tmpl w:val="BBC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99"/>
    <w:rsid w:val="00005364"/>
    <w:rsid w:val="00012BA7"/>
    <w:rsid w:val="00012F34"/>
    <w:rsid w:val="00015557"/>
    <w:rsid w:val="00036ECF"/>
    <w:rsid w:val="00040837"/>
    <w:rsid w:val="000420B4"/>
    <w:rsid w:val="00046C91"/>
    <w:rsid w:val="00092A62"/>
    <w:rsid w:val="000934C5"/>
    <w:rsid w:val="00094897"/>
    <w:rsid w:val="000A186F"/>
    <w:rsid w:val="000B721C"/>
    <w:rsid w:val="000F5F8F"/>
    <w:rsid w:val="001062D3"/>
    <w:rsid w:val="001359F2"/>
    <w:rsid w:val="00135AFE"/>
    <w:rsid w:val="001404F7"/>
    <w:rsid w:val="00141D11"/>
    <w:rsid w:val="001544F0"/>
    <w:rsid w:val="00190011"/>
    <w:rsid w:val="001C6E76"/>
    <w:rsid w:val="001D2917"/>
    <w:rsid w:val="0021025D"/>
    <w:rsid w:val="00211CF5"/>
    <w:rsid w:val="00221049"/>
    <w:rsid w:val="0023751A"/>
    <w:rsid w:val="002452C8"/>
    <w:rsid w:val="00256CD8"/>
    <w:rsid w:val="002719EF"/>
    <w:rsid w:val="00275FFD"/>
    <w:rsid w:val="00284F70"/>
    <w:rsid w:val="002A1AA8"/>
    <w:rsid w:val="002A261E"/>
    <w:rsid w:val="002A3FE0"/>
    <w:rsid w:val="002A5F1C"/>
    <w:rsid w:val="002B6857"/>
    <w:rsid w:val="002C7749"/>
    <w:rsid w:val="00302BF2"/>
    <w:rsid w:val="003071C5"/>
    <w:rsid w:val="00330610"/>
    <w:rsid w:val="00354F6D"/>
    <w:rsid w:val="003657F7"/>
    <w:rsid w:val="00365EDB"/>
    <w:rsid w:val="003846C6"/>
    <w:rsid w:val="00394562"/>
    <w:rsid w:val="003A48F2"/>
    <w:rsid w:val="003D2D43"/>
    <w:rsid w:val="003D72B9"/>
    <w:rsid w:val="003E28D6"/>
    <w:rsid w:val="00404603"/>
    <w:rsid w:val="004064DF"/>
    <w:rsid w:val="00411832"/>
    <w:rsid w:val="004347E8"/>
    <w:rsid w:val="00436E1B"/>
    <w:rsid w:val="00456FA1"/>
    <w:rsid w:val="004644D3"/>
    <w:rsid w:val="00473DD6"/>
    <w:rsid w:val="00483E7D"/>
    <w:rsid w:val="004939FB"/>
    <w:rsid w:val="004A58EC"/>
    <w:rsid w:val="004C6145"/>
    <w:rsid w:val="004C751F"/>
    <w:rsid w:val="004D2E0A"/>
    <w:rsid w:val="004D7138"/>
    <w:rsid w:val="00560357"/>
    <w:rsid w:val="0057382A"/>
    <w:rsid w:val="00582210"/>
    <w:rsid w:val="005867BD"/>
    <w:rsid w:val="005A0D7D"/>
    <w:rsid w:val="005A4AD3"/>
    <w:rsid w:val="005A5614"/>
    <w:rsid w:val="005B330C"/>
    <w:rsid w:val="005B3864"/>
    <w:rsid w:val="005C4698"/>
    <w:rsid w:val="005D1193"/>
    <w:rsid w:val="005D21FC"/>
    <w:rsid w:val="0060408D"/>
    <w:rsid w:val="0066415B"/>
    <w:rsid w:val="006812D5"/>
    <w:rsid w:val="00683C33"/>
    <w:rsid w:val="00685171"/>
    <w:rsid w:val="00692557"/>
    <w:rsid w:val="00693F60"/>
    <w:rsid w:val="006966B7"/>
    <w:rsid w:val="006A3BD2"/>
    <w:rsid w:val="006B6E76"/>
    <w:rsid w:val="006C2A9E"/>
    <w:rsid w:val="006C560E"/>
    <w:rsid w:val="006F53C3"/>
    <w:rsid w:val="00703A5B"/>
    <w:rsid w:val="007116A1"/>
    <w:rsid w:val="00723C22"/>
    <w:rsid w:val="00727A28"/>
    <w:rsid w:val="00733605"/>
    <w:rsid w:val="0074455D"/>
    <w:rsid w:val="007574CC"/>
    <w:rsid w:val="00765B5D"/>
    <w:rsid w:val="00777210"/>
    <w:rsid w:val="00783708"/>
    <w:rsid w:val="007C2C68"/>
    <w:rsid w:val="007C7F33"/>
    <w:rsid w:val="007D5B13"/>
    <w:rsid w:val="007E6519"/>
    <w:rsid w:val="008135BF"/>
    <w:rsid w:val="00835DD9"/>
    <w:rsid w:val="0084411E"/>
    <w:rsid w:val="00844B14"/>
    <w:rsid w:val="0084545D"/>
    <w:rsid w:val="00854958"/>
    <w:rsid w:val="00864612"/>
    <w:rsid w:val="0087478A"/>
    <w:rsid w:val="00886F3B"/>
    <w:rsid w:val="00886FFE"/>
    <w:rsid w:val="008D385B"/>
    <w:rsid w:val="008D67FF"/>
    <w:rsid w:val="009130AF"/>
    <w:rsid w:val="0092438D"/>
    <w:rsid w:val="0092762E"/>
    <w:rsid w:val="009303FC"/>
    <w:rsid w:val="0093265B"/>
    <w:rsid w:val="009420EE"/>
    <w:rsid w:val="00946CC5"/>
    <w:rsid w:val="00953840"/>
    <w:rsid w:val="009A0AC1"/>
    <w:rsid w:val="009A7747"/>
    <w:rsid w:val="009C16C2"/>
    <w:rsid w:val="009D754A"/>
    <w:rsid w:val="009E2A48"/>
    <w:rsid w:val="009F0C39"/>
    <w:rsid w:val="009F6BAE"/>
    <w:rsid w:val="00A02F6B"/>
    <w:rsid w:val="00A07E20"/>
    <w:rsid w:val="00A21C9F"/>
    <w:rsid w:val="00A32757"/>
    <w:rsid w:val="00A34D7B"/>
    <w:rsid w:val="00A45B60"/>
    <w:rsid w:val="00A45FDF"/>
    <w:rsid w:val="00A736EC"/>
    <w:rsid w:val="00A775ED"/>
    <w:rsid w:val="00A91FB2"/>
    <w:rsid w:val="00AB6CA5"/>
    <w:rsid w:val="00B02AD7"/>
    <w:rsid w:val="00B11CCE"/>
    <w:rsid w:val="00B1763D"/>
    <w:rsid w:val="00B64B0B"/>
    <w:rsid w:val="00B65659"/>
    <w:rsid w:val="00B76269"/>
    <w:rsid w:val="00B950F5"/>
    <w:rsid w:val="00BC269B"/>
    <w:rsid w:val="00BE1079"/>
    <w:rsid w:val="00BE4A27"/>
    <w:rsid w:val="00BE6AEE"/>
    <w:rsid w:val="00C03516"/>
    <w:rsid w:val="00C21EF8"/>
    <w:rsid w:val="00C273CD"/>
    <w:rsid w:val="00C30FEB"/>
    <w:rsid w:val="00C31C16"/>
    <w:rsid w:val="00C436AF"/>
    <w:rsid w:val="00C44727"/>
    <w:rsid w:val="00C868BE"/>
    <w:rsid w:val="00C92AF4"/>
    <w:rsid w:val="00C94638"/>
    <w:rsid w:val="00C967AE"/>
    <w:rsid w:val="00CB2581"/>
    <w:rsid w:val="00CE027F"/>
    <w:rsid w:val="00CE0B0D"/>
    <w:rsid w:val="00CE644C"/>
    <w:rsid w:val="00CF2FA9"/>
    <w:rsid w:val="00D040F6"/>
    <w:rsid w:val="00D22C8F"/>
    <w:rsid w:val="00D44CB4"/>
    <w:rsid w:val="00D56A37"/>
    <w:rsid w:val="00D670DF"/>
    <w:rsid w:val="00D70534"/>
    <w:rsid w:val="00D77AC1"/>
    <w:rsid w:val="00D86AA1"/>
    <w:rsid w:val="00DC1846"/>
    <w:rsid w:val="00DC244F"/>
    <w:rsid w:val="00DD7B1C"/>
    <w:rsid w:val="00DF2429"/>
    <w:rsid w:val="00DF5ECF"/>
    <w:rsid w:val="00E05299"/>
    <w:rsid w:val="00E5023C"/>
    <w:rsid w:val="00E6156A"/>
    <w:rsid w:val="00E6345D"/>
    <w:rsid w:val="00E81470"/>
    <w:rsid w:val="00E83ED1"/>
    <w:rsid w:val="00E85F3B"/>
    <w:rsid w:val="00E86780"/>
    <w:rsid w:val="00E97D35"/>
    <w:rsid w:val="00EC5951"/>
    <w:rsid w:val="00ED09B9"/>
    <w:rsid w:val="00F00865"/>
    <w:rsid w:val="00F05CCB"/>
    <w:rsid w:val="00F35285"/>
    <w:rsid w:val="00F45B19"/>
    <w:rsid w:val="00F70B2E"/>
    <w:rsid w:val="00F7395A"/>
    <w:rsid w:val="00F92C2B"/>
    <w:rsid w:val="00FB04D8"/>
    <w:rsid w:val="00FB3CD9"/>
    <w:rsid w:val="00FC0C41"/>
    <w:rsid w:val="00FE39A4"/>
    <w:rsid w:val="00FE3A25"/>
    <w:rsid w:val="00FE72E0"/>
    <w:rsid w:val="00FF5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5E787"/>
  <w15:chartTrackingRefBased/>
  <w15:docId w15:val="{0E22A55D-E1E7-8647-A0A3-71B40022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12 Кегль"/>
    <w:qFormat/>
    <w:rsid w:val="00886FFE"/>
    <w:pPr>
      <w:spacing w:before="120" w:after="120"/>
      <w:jc w:val="both"/>
    </w:pPr>
    <w:rPr>
      <w:rFonts w:ascii="Arial" w:hAnsi="Arial"/>
    </w:rPr>
  </w:style>
  <w:style w:type="paragraph" w:styleId="1">
    <w:name w:val="heading 1"/>
    <w:aliases w:val="Заголовок 1 20 Кегль"/>
    <w:basedOn w:val="a"/>
    <w:next w:val="a"/>
    <w:link w:val="10"/>
    <w:uiPriority w:val="9"/>
    <w:qFormat/>
    <w:rsid w:val="00DF2429"/>
    <w:pPr>
      <w:keepNext/>
      <w:keepLines/>
      <w:spacing w:before="600" w:after="360" w:line="259" w:lineRule="auto"/>
      <w:outlineLvl w:val="0"/>
    </w:pPr>
    <w:rPr>
      <w:rFonts w:eastAsiaTheme="majorEastAsia" w:cstheme="majorBidi"/>
      <w:b/>
      <w:color w:val="24D6FF"/>
      <w:sz w:val="40"/>
      <w:szCs w:val="32"/>
    </w:rPr>
  </w:style>
  <w:style w:type="paragraph" w:styleId="2">
    <w:name w:val="heading 2"/>
    <w:basedOn w:val="a"/>
    <w:next w:val="a"/>
    <w:link w:val="20"/>
    <w:uiPriority w:val="9"/>
    <w:semiHidden/>
    <w:unhideWhenUsed/>
    <w:qFormat/>
    <w:rsid w:val="00411832"/>
    <w:pPr>
      <w:keepNext/>
      <w:keepLines/>
      <w:spacing w:before="40" w:after="0"/>
      <w:outlineLvl w:val="1"/>
    </w:pPr>
    <w:rPr>
      <w:rFonts w:eastAsiaTheme="majorEastAsia"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210"/>
    <w:pPr>
      <w:tabs>
        <w:tab w:val="center" w:pos="4513"/>
        <w:tab w:val="right" w:pos="9026"/>
      </w:tabs>
      <w:spacing w:before="0" w:after="0"/>
    </w:pPr>
  </w:style>
  <w:style w:type="character" w:customStyle="1" w:styleId="a4">
    <w:name w:val="Верхний колонтитул Знак"/>
    <w:basedOn w:val="a0"/>
    <w:link w:val="a3"/>
    <w:uiPriority w:val="99"/>
    <w:rsid w:val="00582210"/>
    <w:rPr>
      <w:rFonts w:ascii="Arial" w:hAnsi="Arial"/>
    </w:rPr>
  </w:style>
  <w:style w:type="character" w:customStyle="1" w:styleId="20">
    <w:name w:val="Заголовок 2 Знак"/>
    <w:basedOn w:val="a0"/>
    <w:link w:val="2"/>
    <w:uiPriority w:val="9"/>
    <w:semiHidden/>
    <w:rsid w:val="00411832"/>
    <w:rPr>
      <w:rFonts w:ascii="Arial" w:eastAsiaTheme="majorEastAsia" w:hAnsi="Arial" w:cstheme="majorBidi"/>
      <w:color w:val="2F5496" w:themeColor="accent1" w:themeShade="BF"/>
      <w:sz w:val="26"/>
      <w:szCs w:val="26"/>
    </w:rPr>
  </w:style>
  <w:style w:type="paragraph" w:styleId="a5">
    <w:name w:val="footer"/>
    <w:basedOn w:val="a"/>
    <w:link w:val="a6"/>
    <w:uiPriority w:val="99"/>
    <w:unhideWhenUsed/>
    <w:rsid w:val="00582210"/>
    <w:pPr>
      <w:tabs>
        <w:tab w:val="center" w:pos="4513"/>
        <w:tab w:val="right" w:pos="9026"/>
      </w:tabs>
      <w:spacing w:before="0" w:after="0"/>
    </w:pPr>
  </w:style>
  <w:style w:type="character" w:customStyle="1" w:styleId="a6">
    <w:name w:val="Нижний колонтитул Знак"/>
    <w:basedOn w:val="a0"/>
    <w:link w:val="a5"/>
    <w:uiPriority w:val="99"/>
    <w:rsid w:val="00582210"/>
    <w:rPr>
      <w:rFonts w:ascii="Arial" w:hAnsi="Arial"/>
    </w:rPr>
  </w:style>
  <w:style w:type="character" w:styleId="a7">
    <w:name w:val="page number"/>
    <w:basedOn w:val="a0"/>
    <w:uiPriority w:val="99"/>
    <w:semiHidden/>
    <w:unhideWhenUsed/>
    <w:rsid w:val="00E05299"/>
  </w:style>
  <w:style w:type="character" w:customStyle="1" w:styleId="10">
    <w:name w:val="Заголовок 1 Знак"/>
    <w:aliases w:val="Заголовок 1 20 Кегль Знак"/>
    <w:basedOn w:val="a0"/>
    <w:link w:val="1"/>
    <w:uiPriority w:val="9"/>
    <w:rsid w:val="00DF2429"/>
    <w:rPr>
      <w:rFonts w:ascii="Arial" w:eastAsiaTheme="majorEastAsia" w:hAnsi="Arial" w:cstheme="majorBidi"/>
      <w:b/>
      <w:color w:val="24D6FF"/>
      <w:sz w:val="40"/>
      <w:szCs w:val="32"/>
      <w:lang w:val="ru-RU"/>
    </w:rPr>
  </w:style>
  <w:style w:type="paragraph" w:styleId="a8">
    <w:name w:val="Balloon Text"/>
    <w:basedOn w:val="a"/>
    <w:link w:val="a9"/>
    <w:uiPriority w:val="99"/>
    <w:semiHidden/>
    <w:unhideWhenUsed/>
    <w:rsid w:val="00BE6AEE"/>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BE6AEE"/>
    <w:rPr>
      <w:rFonts w:ascii="Segoe UI" w:hAnsi="Segoe UI" w:cs="Segoe UI"/>
      <w:sz w:val="18"/>
      <w:szCs w:val="18"/>
    </w:rPr>
  </w:style>
  <w:style w:type="character" w:styleId="aa">
    <w:name w:val="annotation reference"/>
    <w:basedOn w:val="a0"/>
    <w:uiPriority w:val="99"/>
    <w:semiHidden/>
    <w:unhideWhenUsed/>
    <w:rsid w:val="00BE6AEE"/>
    <w:rPr>
      <w:sz w:val="16"/>
      <w:szCs w:val="16"/>
    </w:rPr>
  </w:style>
  <w:style w:type="paragraph" w:styleId="ab">
    <w:name w:val="annotation text"/>
    <w:basedOn w:val="a"/>
    <w:link w:val="ac"/>
    <w:uiPriority w:val="99"/>
    <w:semiHidden/>
    <w:unhideWhenUsed/>
    <w:rsid w:val="00BE6AEE"/>
    <w:rPr>
      <w:sz w:val="20"/>
      <w:szCs w:val="20"/>
    </w:rPr>
  </w:style>
  <w:style w:type="character" w:customStyle="1" w:styleId="ac">
    <w:name w:val="Текст примечания Знак"/>
    <w:basedOn w:val="a0"/>
    <w:link w:val="ab"/>
    <w:uiPriority w:val="99"/>
    <w:semiHidden/>
    <w:rsid w:val="00BE6AEE"/>
    <w:rPr>
      <w:rFonts w:ascii="Arial" w:hAnsi="Arial"/>
      <w:sz w:val="20"/>
      <w:szCs w:val="20"/>
    </w:rPr>
  </w:style>
  <w:style w:type="paragraph" w:styleId="ad">
    <w:name w:val="annotation subject"/>
    <w:basedOn w:val="ab"/>
    <w:next w:val="ab"/>
    <w:link w:val="ae"/>
    <w:uiPriority w:val="99"/>
    <w:semiHidden/>
    <w:unhideWhenUsed/>
    <w:rsid w:val="00BE6AEE"/>
    <w:rPr>
      <w:b/>
      <w:bCs/>
    </w:rPr>
  </w:style>
  <w:style w:type="character" w:customStyle="1" w:styleId="ae">
    <w:name w:val="Тема примечания Знак"/>
    <w:basedOn w:val="ac"/>
    <w:link w:val="ad"/>
    <w:uiPriority w:val="99"/>
    <w:semiHidden/>
    <w:rsid w:val="00BE6AEE"/>
    <w:rPr>
      <w:rFonts w:ascii="Arial" w:hAnsi="Arial"/>
      <w:b/>
      <w:bCs/>
      <w:sz w:val="20"/>
      <w:szCs w:val="20"/>
    </w:rPr>
  </w:style>
  <w:style w:type="character" w:styleId="af">
    <w:name w:val="Hyperlink"/>
    <w:basedOn w:val="a0"/>
    <w:uiPriority w:val="99"/>
    <w:unhideWhenUsed/>
    <w:rsid w:val="00F7395A"/>
    <w:rPr>
      <w:color w:val="0563C1" w:themeColor="hyperlink"/>
      <w:u w:val="single"/>
    </w:rPr>
  </w:style>
  <w:style w:type="character" w:styleId="af0">
    <w:name w:val="Strong"/>
    <w:basedOn w:val="a0"/>
    <w:uiPriority w:val="22"/>
    <w:qFormat/>
    <w:rsid w:val="009420EE"/>
    <w:rPr>
      <w:b/>
      <w:bCs/>
    </w:rPr>
  </w:style>
  <w:style w:type="character" w:styleId="af1">
    <w:name w:val="Emphasis"/>
    <w:basedOn w:val="a0"/>
    <w:uiPriority w:val="20"/>
    <w:qFormat/>
    <w:rsid w:val="00AB6CA5"/>
    <w:rPr>
      <w:i/>
      <w:iCs/>
    </w:rPr>
  </w:style>
  <w:style w:type="paragraph" w:styleId="af2">
    <w:name w:val="List Paragraph"/>
    <w:basedOn w:val="a"/>
    <w:uiPriority w:val="34"/>
    <w:qFormat/>
    <w:rsid w:val="00D670DF"/>
    <w:pPr>
      <w:ind w:left="720"/>
      <w:contextualSpacing/>
    </w:pPr>
  </w:style>
  <w:style w:type="paragraph" w:styleId="af3">
    <w:name w:val="Revision"/>
    <w:hidden/>
    <w:uiPriority w:val="99"/>
    <w:semiHidden/>
    <w:rsid w:val="00CB258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6797">
      <w:bodyDiv w:val="1"/>
      <w:marLeft w:val="0"/>
      <w:marRight w:val="0"/>
      <w:marTop w:val="0"/>
      <w:marBottom w:val="0"/>
      <w:divBdr>
        <w:top w:val="none" w:sz="0" w:space="0" w:color="auto"/>
        <w:left w:val="none" w:sz="0" w:space="0" w:color="auto"/>
        <w:bottom w:val="none" w:sz="0" w:space="0" w:color="auto"/>
        <w:right w:val="none" w:sz="0" w:space="0" w:color="auto"/>
      </w:divBdr>
    </w:div>
    <w:div w:id="1110246714">
      <w:bodyDiv w:val="1"/>
      <w:marLeft w:val="0"/>
      <w:marRight w:val="0"/>
      <w:marTop w:val="0"/>
      <w:marBottom w:val="0"/>
      <w:divBdr>
        <w:top w:val="none" w:sz="0" w:space="0" w:color="auto"/>
        <w:left w:val="none" w:sz="0" w:space="0" w:color="auto"/>
        <w:bottom w:val="none" w:sz="0" w:space="0" w:color="auto"/>
        <w:right w:val="none" w:sz="0" w:space="0" w:color="auto"/>
      </w:divBdr>
    </w:div>
    <w:div w:id="1184711762">
      <w:bodyDiv w:val="1"/>
      <w:marLeft w:val="0"/>
      <w:marRight w:val="0"/>
      <w:marTop w:val="0"/>
      <w:marBottom w:val="0"/>
      <w:divBdr>
        <w:top w:val="none" w:sz="0" w:space="0" w:color="auto"/>
        <w:left w:val="none" w:sz="0" w:space="0" w:color="auto"/>
        <w:bottom w:val="none" w:sz="0" w:space="0" w:color="auto"/>
        <w:right w:val="none" w:sz="0" w:space="0" w:color="auto"/>
      </w:divBdr>
    </w:div>
    <w:div w:id="1298803631">
      <w:bodyDiv w:val="1"/>
      <w:marLeft w:val="0"/>
      <w:marRight w:val="0"/>
      <w:marTop w:val="0"/>
      <w:marBottom w:val="0"/>
      <w:divBdr>
        <w:top w:val="none" w:sz="0" w:space="0" w:color="auto"/>
        <w:left w:val="none" w:sz="0" w:space="0" w:color="auto"/>
        <w:bottom w:val="none" w:sz="0" w:space="0" w:color="auto"/>
        <w:right w:val="none" w:sz="0" w:space="0" w:color="auto"/>
      </w:divBdr>
    </w:div>
    <w:div w:id="1735347396">
      <w:bodyDiv w:val="1"/>
      <w:marLeft w:val="0"/>
      <w:marRight w:val="0"/>
      <w:marTop w:val="0"/>
      <w:marBottom w:val="0"/>
      <w:divBdr>
        <w:top w:val="none" w:sz="0" w:space="0" w:color="auto"/>
        <w:left w:val="none" w:sz="0" w:space="0" w:color="auto"/>
        <w:bottom w:val="none" w:sz="0" w:space="0" w:color="auto"/>
        <w:right w:val="none" w:sz="0" w:space="0" w:color="auto"/>
      </w:divBdr>
    </w:div>
    <w:div w:id="192067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60EEF-ADC6-43EF-A0EE-CC312414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Салмова Наталия Георгиевна</cp:lastModifiedBy>
  <cp:revision>2</cp:revision>
  <cp:lastPrinted>2024-10-25T10:04:00Z</cp:lastPrinted>
  <dcterms:created xsi:type="dcterms:W3CDTF">2026-02-05T14:47:00Z</dcterms:created>
  <dcterms:modified xsi:type="dcterms:W3CDTF">2026-02-05T14:47:00Z</dcterms:modified>
</cp:coreProperties>
</file>