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0AA98" w14:textId="77777777" w:rsidR="00862A33" w:rsidRPr="001D53AF" w:rsidRDefault="00862A33" w:rsidP="00862A33">
      <w:pPr>
        <w:jc w:val="right"/>
        <w:rPr>
          <w:b/>
        </w:rPr>
      </w:pPr>
      <w:r w:rsidRPr="001D53AF">
        <w:rPr>
          <w:b/>
        </w:rPr>
        <w:t>Приложение № 2</w:t>
      </w:r>
    </w:p>
    <w:p w14:paraId="40BD6408" w14:textId="77777777" w:rsidR="00862A33" w:rsidRPr="001D53AF" w:rsidRDefault="00862A33" w:rsidP="00862A33">
      <w:pPr>
        <w:jc w:val="right"/>
        <w:rPr>
          <w:bCs/>
        </w:rPr>
      </w:pPr>
      <w:r w:rsidRPr="001D53AF">
        <w:rPr>
          <w:bCs/>
        </w:rPr>
        <w:t xml:space="preserve">к Извещению о проведении закупки </w:t>
      </w:r>
    </w:p>
    <w:p w14:paraId="3CB36671" w14:textId="6EF8D181" w:rsidR="00862A33" w:rsidRPr="001D53AF" w:rsidRDefault="00862A33" w:rsidP="00862A33">
      <w:pPr>
        <w:jc w:val="right"/>
        <w:rPr>
          <w:bCs/>
        </w:rPr>
      </w:pPr>
      <w:r w:rsidRPr="001D53AF">
        <w:rPr>
          <w:bCs/>
        </w:rPr>
        <w:t xml:space="preserve">способом </w:t>
      </w:r>
      <w:r w:rsidR="00B27BDF">
        <w:rPr>
          <w:bCs/>
        </w:rPr>
        <w:t>открытого</w:t>
      </w:r>
      <w:r w:rsidRPr="001D53AF">
        <w:rPr>
          <w:bCs/>
        </w:rPr>
        <w:t xml:space="preserve"> запроса предложений</w:t>
      </w:r>
    </w:p>
    <w:p w14:paraId="496DC73B" w14:textId="77777777" w:rsidR="00862A33" w:rsidRPr="001D53AF" w:rsidRDefault="00862A33" w:rsidP="00862A33">
      <w:pPr>
        <w:spacing w:before="240" w:after="240"/>
        <w:jc w:val="center"/>
        <w:rPr>
          <w:b/>
        </w:rPr>
      </w:pPr>
    </w:p>
    <w:p w14:paraId="1380F588" w14:textId="77777777" w:rsidR="00862A33" w:rsidRPr="001D53AF" w:rsidRDefault="00862A33" w:rsidP="00862A33">
      <w:pPr>
        <w:spacing w:before="240" w:after="240"/>
        <w:jc w:val="center"/>
      </w:pPr>
      <w:r w:rsidRPr="001D53AF">
        <w:rPr>
          <w:b/>
        </w:rPr>
        <w:t>ОБЯЗАТЕЛЬНЫЕ ТРЕБОВАНИЯ К УЧАСТНИКУ ЗАПРОСА ПРЕДЛОЖЕНИЙ</w:t>
      </w:r>
    </w:p>
    <w:tbl>
      <w:tblPr>
        <w:tblStyle w:val="a5"/>
        <w:tblW w:w="9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72"/>
        <w:gridCol w:w="5343"/>
      </w:tblGrid>
      <w:tr w:rsidR="00862A33" w:rsidRPr="001D53AF" w14:paraId="09A6A6B9" w14:textId="77777777" w:rsidTr="009D750E">
        <w:trPr>
          <w:trHeight w:val="196"/>
        </w:trPr>
        <w:tc>
          <w:tcPr>
            <w:tcW w:w="4572" w:type="dxa"/>
          </w:tcPr>
          <w:p w14:paraId="555826BD" w14:textId="77777777" w:rsidR="00862A33" w:rsidRPr="001D53AF" w:rsidRDefault="00862A33" w:rsidP="008A57D0">
            <w:pPr>
              <w:spacing w:after="120"/>
              <w:jc w:val="center"/>
              <w:rPr>
                <w:b/>
                <w:bCs/>
              </w:rPr>
            </w:pPr>
            <w:r w:rsidRPr="001D53AF">
              <w:rPr>
                <w:b/>
                <w:bCs/>
              </w:rPr>
              <w:t>Требование к Участнику</w:t>
            </w:r>
          </w:p>
        </w:tc>
        <w:tc>
          <w:tcPr>
            <w:tcW w:w="5343" w:type="dxa"/>
          </w:tcPr>
          <w:p w14:paraId="31D313AD" w14:textId="77777777" w:rsidR="00862A33" w:rsidRPr="001D53AF" w:rsidRDefault="00862A33" w:rsidP="008A57D0">
            <w:pPr>
              <w:spacing w:after="120"/>
              <w:jc w:val="center"/>
              <w:rPr>
                <w:b/>
                <w:bCs/>
              </w:rPr>
            </w:pPr>
            <w:r w:rsidRPr="001D53AF">
              <w:rPr>
                <w:b/>
                <w:bCs/>
              </w:rPr>
              <w:t>Подтверждающие документы</w:t>
            </w:r>
          </w:p>
        </w:tc>
      </w:tr>
      <w:tr w:rsidR="00862A33" w:rsidRPr="001D53AF" w14:paraId="7376FD2D" w14:textId="77777777" w:rsidTr="009D750E">
        <w:trPr>
          <w:trHeight w:val="1118"/>
        </w:trPr>
        <w:tc>
          <w:tcPr>
            <w:tcW w:w="4572" w:type="dxa"/>
          </w:tcPr>
          <w:p w14:paraId="5956B6A3" w14:textId="77777777" w:rsidR="00862A33" w:rsidRPr="001D53AF" w:rsidRDefault="00862A33" w:rsidP="008A57D0">
            <w:pPr>
              <w:spacing w:after="120"/>
              <w:jc w:val="both"/>
            </w:pPr>
            <w:r w:rsidRPr="001D53AF">
              <w:t>Участник должен быть зарегистрирован в качестве юридического лица в порядке, установленном законодательством государства юрисдикции Участника.</w:t>
            </w:r>
          </w:p>
        </w:tc>
        <w:tc>
          <w:tcPr>
            <w:tcW w:w="5343" w:type="dxa"/>
          </w:tcPr>
          <w:p w14:paraId="6EA9643A" w14:textId="77777777" w:rsidR="00862A33" w:rsidRPr="001D53AF" w:rsidRDefault="00862A33" w:rsidP="008A57D0">
            <w:pPr>
              <w:spacing w:after="120"/>
              <w:jc w:val="both"/>
            </w:pPr>
            <w:r w:rsidRPr="001D53AF">
              <w:t>Выписка из ЕГРЮЛ</w:t>
            </w:r>
          </w:p>
        </w:tc>
      </w:tr>
      <w:tr w:rsidR="00862A33" w:rsidRPr="001D53AF" w14:paraId="3E6879D5" w14:textId="77777777" w:rsidTr="009D750E">
        <w:trPr>
          <w:trHeight w:val="324"/>
        </w:trPr>
        <w:tc>
          <w:tcPr>
            <w:tcW w:w="4572" w:type="dxa"/>
          </w:tcPr>
          <w:p w14:paraId="36DBAE25" w14:textId="77777777" w:rsidR="00862A33" w:rsidRPr="001D53AF" w:rsidRDefault="00862A33" w:rsidP="008A57D0">
            <w:pPr>
              <w:pStyle w:val="a3"/>
              <w:spacing w:after="12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3AF">
              <w:rPr>
                <w:rFonts w:ascii="Times New Roman" w:hAnsi="Times New Roman"/>
                <w:sz w:val="24"/>
                <w:szCs w:val="24"/>
              </w:rPr>
              <w:t>Участник должен быть правомочен заключать договоры.</w:t>
            </w:r>
          </w:p>
        </w:tc>
        <w:tc>
          <w:tcPr>
            <w:tcW w:w="5343" w:type="dxa"/>
          </w:tcPr>
          <w:p w14:paraId="24B49297" w14:textId="3F5F586E" w:rsidR="00862A33" w:rsidRPr="001D53AF" w:rsidRDefault="00862A33" w:rsidP="008A57D0">
            <w:pPr>
              <w:spacing w:after="120"/>
              <w:jc w:val="both"/>
            </w:pPr>
            <w:r w:rsidRPr="001D53AF">
              <w:t>Копия Устава</w:t>
            </w:r>
            <w:r w:rsidR="00A55A79">
              <w:t xml:space="preserve"> или Свидетельство о регистрации Индивидуального предпринимателя</w:t>
            </w:r>
          </w:p>
        </w:tc>
      </w:tr>
      <w:tr w:rsidR="00862A33" w:rsidRPr="001D53AF" w14:paraId="0E5F75AE" w14:textId="77777777" w:rsidTr="009D750E">
        <w:trPr>
          <w:trHeight w:val="981"/>
        </w:trPr>
        <w:tc>
          <w:tcPr>
            <w:tcW w:w="4572" w:type="dxa"/>
          </w:tcPr>
          <w:p w14:paraId="4916A517" w14:textId="77777777" w:rsidR="00862A33" w:rsidRPr="001D53AF" w:rsidRDefault="00862A33" w:rsidP="008A57D0">
            <w:pPr>
              <w:spacing w:after="120"/>
              <w:jc w:val="both"/>
            </w:pPr>
            <w:r w:rsidRPr="001D53AF">
              <w:t>Участник не имеет задолженности, кроме текущей задолженности по уплате налогов и взносов по социальному обеспечению, в том числе во внебюджетные фонды, в течение не менее 6 месяцев до дня начала подачи заявок</w:t>
            </w:r>
          </w:p>
        </w:tc>
        <w:tc>
          <w:tcPr>
            <w:tcW w:w="5343" w:type="dxa"/>
          </w:tcPr>
          <w:p w14:paraId="04C82C7D" w14:textId="77777777" w:rsidR="00862A33" w:rsidRPr="001D53AF" w:rsidRDefault="00862A33" w:rsidP="008A57D0">
            <w:pPr>
              <w:spacing w:after="120"/>
              <w:jc w:val="both"/>
            </w:pPr>
            <w:r w:rsidRPr="001D53AF">
              <w:t>Справка об отсутствии задолженности по уплате налогов, сборов, страховых взносов, пеней и налоговых санкций, выданная соответствующим государственным органом не ранее чем за 6 месяцев до дня начала приема заявок на участие в закупке</w:t>
            </w:r>
          </w:p>
        </w:tc>
      </w:tr>
      <w:tr w:rsidR="00862A33" w:rsidRPr="001D53AF" w14:paraId="4191C74F" w14:textId="77777777" w:rsidTr="009D750E">
        <w:trPr>
          <w:trHeight w:val="981"/>
        </w:trPr>
        <w:tc>
          <w:tcPr>
            <w:tcW w:w="4572" w:type="dxa"/>
          </w:tcPr>
          <w:p w14:paraId="7F324583" w14:textId="77777777" w:rsidR="00862A33" w:rsidRPr="001D53AF" w:rsidRDefault="00862A33" w:rsidP="008A57D0">
            <w:pPr>
              <w:spacing w:after="120"/>
              <w:jc w:val="both"/>
            </w:pPr>
            <w:r w:rsidRPr="008525B0">
              <w:t>У собственника юридического лица, руководителя юридического лица, членов коллегиального исполнительного органа юридического лица или лица, исполняющего функции единоличного исполнительного органа юридического лица, или главного бухгалтера юридического лица — участника запроса предложений отсутствуют судимости за преступления, связанные с коррупционными и (или) мошенническими действиями (за исключением лиц, у которых такая судимость погашена или снята), а также в отношении указанных физических лиц не были применены наказания в виде лишения права занимать определенные должности или заниматься определенной деятельностью, которые связаны с поставкой товаров, выполнением работ, оказанием услуг, являющихся объектом осуществляемой закупки, и административного наказания в виде дисквалификации.</w:t>
            </w:r>
          </w:p>
        </w:tc>
        <w:tc>
          <w:tcPr>
            <w:tcW w:w="5343" w:type="dxa"/>
          </w:tcPr>
          <w:p w14:paraId="46A1A05C" w14:textId="7FCD2B72" w:rsidR="00862A33" w:rsidRPr="000D0246" w:rsidRDefault="00A77A28" w:rsidP="00B15859">
            <w:pPr>
              <w:pStyle w:val="docdata"/>
              <w:spacing w:before="0" w:beforeAutospacing="0" w:after="120" w:afterAutospacing="0"/>
              <w:jc w:val="both"/>
            </w:pPr>
            <w:r>
              <w:rPr>
                <w:color w:val="000000"/>
              </w:rPr>
              <w:t>Справки об отсутствии судимости в отношении указанных лиц или декларация в свободной форме об отсутствии судимости в отношении указанных лиц (на выбор).</w:t>
            </w:r>
          </w:p>
        </w:tc>
      </w:tr>
      <w:tr w:rsidR="00862A33" w:rsidRPr="001D53AF" w14:paraId="44E44EDC" w14:textId="77777777" w:rsidTr="009D750E">
        <w:trPr>
          <w:trHeight w:val="841"/>
        </w:trPr>
        <w:tc>
          <w:tcPr>
            <w:tcW w:w="4572" w:type="dxa"/>
          </w:tcPr>
          <w:p w14:paraId="1097EC08" w14:textId="77777777" w:rsidR="00862A33" w:rsidRPr="001D53AF" w:rsidRDefault="00862A33" w:rsidP="008A57D0">
            <w:pPr>
              <w:spacing w:after="120"/>
              <w:jc w:val="both"/>
            </w:pPr>
            <w:r w:rsidRPr="001D53AF">
              <w:t xml:space="preserve">В отношении Участника не проводится ликвидация или процедура банкротства, на его имущество не должен быть наложен арест, его финансово-хозяйственная деятельность не должна быть </w:t>
            </w:r>
            <w:r w:rsidRPr="001D53AF">
              <w:lastRenderedPageBreak/>
              <w:t>приостановлена в соответствии с законодательством государства юрисдикции Участника.</w:t>
            </w:r>
          </w:p>
        </w:tc>
        <w:tc>
          <w:tcPr>
            <w:tcW w:w="5343" w:type="dxa"/>
          </w:tcPr>
          <w:p w14:paraId="2F46A994" w14:textId="77777777" w:rsidR="00862A33" w:rsidRPr="001D53AF" w:rsidRDefault="00862A33" w:rsidP="008A57D0">
            <w:pPr>
              <w:spacing w:after="120"/>
              <w:jc w:val="both"/>
            </w:pPr>
            <w:r w:rsidRPr="001D53AF">
              <w:lastRenderedPageBreak/>
              <w:t>Выписка из ЕГРЮЛ</w:t>
            </w:r>
          </w:p>
        </w:tc>
      </w:tr>
      <w:tr w:rsidR="00862A33" w:rsidRPr="001D53AF" w14:paraId="4DE51221" w14:textId="77777777" w:rsidTr="009D750E">
        <w:trPr>
          <w:trHeight w:val="1118"/>
        </w:trPr>
        <w:tc>
          <w:tcPr>
            <w:tcW w:w="4572" w:type="dxa"/>
          </w:tcPr>
          <w:p w14:paraId="05B21B54" w14:textId="77777777" w:rsidR="00862A33" w:rsidRPr="001D53AF" w:rsidRDefault="00862A33" w:rsidP="008A57D0">
            <w:pPr>
              <w:spacing w:after="120"/>
              <w:jc w:val="both"/>
            </w:pPr>
            <w:r w:rsidRPr="001D53AF">
              <w:t>Участник обладает всеми разрешительными документами, сертификатами, обладает определенным статусом и лицензиями, предусмотренными законодательством государства юрисдикции Участника.</w:t>
            </w:r>
          </w:p>
        </w:tc>
        <w:tc>
          <w:tcPr>
            <w:tcW w:w="5343" w:type="dxa"/>
          </w:tcPr>
          <w:p w14:paraId="1CCF0AFB" w14:textId="77777777" w:rsidR="00862A33" w:rsidRPr="001D53AF" w:rsidRDefault="00862A33" w:rsidP="008A57D0">
            <w:pPr>
              <w:spacing w:after="120"/>
              <w:jc w:val="both"/>
            </w:pPr>
            <w:r w:rsidRPr="001D53AF">
              <w:t>Копии соответствующих разрешительных документов, сертификатов, лицензий при необходимости</w:t>
            </w:r>
          </w:p>
        </w:tc>
      </w:tr>
      <w:tr w:rsidR="00862A33" w:rsidRPr="001D53AF" w14:paraId="0FB89611" w14:textId="77777777" w:rsidTr="009D750E">
        <w:trPr>
          <w:trHeight w:val="1767"/>
        </w:trPr>
        <w:tc>
          <w:tcPr>
            <w:tcW w:w="4572" w:type="dxa"/>
          </w:tcPr>
          <w:p w14:paraId="67F558BF" w14:textId="77777777" w:rsidR="00862A33" w:rsidRPr="001D53AF" w:rsidRDefault="00862A33" w:rsidP="008A57D0">
            <w:pPr>
              <w:spacing w:after="120"/>
              <w:jc w:val="both"/>
            </w:pPr>
            <w:r w:rsidRPr="001D53AF">
              <w:t>Отсутствие в реестрах недобросовестных поставщиков (подрядчиков, исполнителей) государственных закупок государств-Участников Фонда или государства-Участника закупки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– юридического лица.</w:t>
            </w:r>
          </w:p>
        </w:tc>
        <w:tc>
          <w:tcPr>
            <w:tcW w:w="5343" w:type="dxa"/>
          </w:tcPr>
          <w:p w14:paraId="4A5A92A5" w14:textId="77777777" w:rsidR="00862A33" w:rsidRPr="001D53AF" w:rsidRDefault="00862A33" w:rsidP="008A57D0">
            <w:pPr>
              <w:spacing w:after="120"/>
              <w:jc w:val="both"/>
            </w:pPr>
            <w:r w:rsidRPr="001D53AF">
              <w:t>Декларация в свободной форме о том, что компания Участника не состоит в каких-либо реестрах недобросовестных поставщиков.</w:t>
            </w:r>
          </w:p>
        </w:tc>
      </w:tr>
      <w:tr w:rsidR="00A55A79" w:rsidRPr="001D53AF" w14:paraId="66649B47" w14:textId="77777777" w:rsidTr="009D750E">
        <w:trPr>
          <w:trHeight w:val="1462"/>
        </w:trPr>
        <w:tc>
          <w:tcPr>
            <w:tcW w:w="4572" w:type="dxa"/>
          </w:tcPr>
          <w:p w14:paraId="775301C1" w14:textId="7D08AF71" w:rsidR="00A55A79" w:rsidRPr="001D53AF" w:rsidRDefault="00B15859" w:rsidP="008A57D0">
            <w:pPr>
              <w:spacing w:after="120"/>
              <w:jc w:val="both"/>
            </w:pPr>
            <w:r>
              <w:t>Наличие документально подтвержденного опыта оказания услуг комплексного клининга офисных помещений не менее 3 (трех) лет к моменту подачи предложения.</w:t>
            </w:r>
            <w:r w:rsidR="00A55A79">
              <w:t xml:space="preserve"> </w:t>
            </w:r>
          </w:p>
        </w:tc>
        <w:tc>
          <w:tcPr>
            <w:tcW w:w="5343" w:type="dxa"/>
          </w:tcPr>
          <w:p w14:paraId="46773622" w14:textId="4BD29404" w:rsidR="00A55A79" w:rsidRPr="001D53AF" w:rsidRDefault="00B15859" w:rsidP="008A57D0">
            <w:pPr>
              <w:spacing w:after="120"/>
              <w:jc w:val="both"/>
            </w:pPr>
            <w:r>
              <w:t>К</w:t>
            </w:r>
            <w:r w:rsidR="00A55A79">
              <w:t>опи</w:t>
            </w:r>
            <w:r>
              <w:t xml:space="preserve">и </w:t>
            </w:r>
            <w:r w:rsidR="00A55A79">
              <w:t>договоров и контактов лиц ответственных за подобные услуги контрагентов, для получения обратной связи.</w:t>
            </w:r>
          </w:p>
        </w:tc>
      </w:tr>
      <w:tr w:rsidR="00B15859" w:rsidRPr="001D53AF" w14:paraId="63228DB0" w14:textId="77777777" w:rsidTr="00A77A28">
        <w:trPr>
          <w:trHeight w:val="1462"/>
        </w:trPr>
        <w:tc>
          <w:tcPr>
            <w:tcW w:w="4572" w:type="dxa"/>
          </w:tcPr>
          <w:p w14:paraId="0584A6B0" w14:textId="1D730BBC" w:rsidR="00B15859" w:rsidRPr="00B15859" w:rsidDel="00B15859" w:rsidRDefault="00B15859" w:rsidP="008A57D0">
            <w:pPr>
              <w:spacing w:after="120"/>
              <w:jc w:val="both"/>
            </w:pPr>
            <w:r>
              <w:t>Наличие не менее 3 (трех) завершенных</w:t>
            </w:r>
            <w:r w:rsidR="00207DB3">
              <w:t xml:space="preserve"> (за последние 3 года)</w:t>
            </w:r>
            <w:r>
              <w:t xml:space="preserve"> или действующих договоров на оказание аналогичных услуг для объектов с площадью убираемых помещений не менее </w:t>
            </w:r>
            <w:r w:rsidR="005700FA">
              <w:t>2</w:t>
            </w:r>
            <w:r>
              <w:t>000 м</w:t>
            </w:r>
            <w:r w:rsidRPr="009D750E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>
              <w:t>каждый.</w:t>
            </w:r>
          </w:p>
        </w:tc>
        <w:tc>
          <w:tcPr>
            <w:tcW w:w="5343" w:type="dxa"/>
          </w:tcPr>
          <w:p w14:paraId="4CFB6370" w14:textId="1028E08D" w:rsidR="00B15859" w:rsidRDefault="00B15859" w:rsidP="008A57D0">
            <w:pPr>
              <w:spacing w:after="120"/>
              <w:jc w:val="both"/>
            </w:pPr>
            <w:r>
              <w:t>Копии договоров и контактов лиц ответственных за подобные услуги контрагентов, для получения обратной связи.</w:t>
            </w:r>
          </w:p>
        </w:tc>
      </w:tr>
      <w:tr w:rsidR="00A55A79" w:rsidRPr="001D53AF" w14:paraId="33DD91E5" w14:textId="77777777" w:rsidTr="009D750E">
        <w:trPr>
          <w:trHeight w:val="537"/>
        </w:trPr>
        <w:tc>
          <w:tcPr>
            <w:tcW w:w="4572" w:type="dxa"/>
          </w:tcPr>
          <w:p w14:paraId="3C0F57CA" w14:textId="77777777" w:rsidR="00A55A79" w:rsidRDefault="00A55A79" w:rsidP="008A57D0">
            <w:pPr>
              <w:spacing w:after="120"/>
              <w:jc w:val="both"/>
            </w:pPr>
            <w:r>
              <w:t xml:space="preserve">Возможность предоставлять услуги </w:t>
            </w:r>
            <w:r w:rsidR="00D84101">
              <w:t>по</w:t>
            </w:r>
            <w:r>
              <w:t xml:space="preserve"> ставке 0% НДС.</w:t>
            </w:r>
          </w:p>
          <w:p w14:paraId="5EF115EC" w14:textId="77777777" w:rsidR="00086B90" w:rsidRDefault="00086B90" w:rsidP="008A57D0">
            <w:pPr>
              <w:spacing w:after="120"/>
              <w:jc w:val="both"/>
            </w:pPr>
          </w:p>
          <w:p w14:paraId="7D2D4D07" w14:textId="438FEC37" w:rsidR="00086B90" w:rsidRPr="001D53AF" w:rsidRDefault="00086B90" w:rsidP="008A57D0">
            <w:pPr>
              <w:spacing w:after="120"/>
              <w:jc w:val="both"/>
            </w:pPr>
            <w:r>
              <w:t>(</w:t>
            </w:r>
            <w:r>
              <w:rPr>
                <w:color w:val="000000"/>
              </w:rPr>
              <w:t xml:space="preserve">Расчет стоимости услуг исполнителя, являющегося резидентом Российской Федерации, предоставляемых ЕФСР на основании договора, осуществляется с начислением НДС по ставке 0 процентов на основании Правил применения налоговой ставки 0 процентов по налогу на добавленную стоимость при реализации товаров (работ и услуг) для официального использования международными организациями и их представительствами, осуществляющими деятельность на территории Российской Федерации, утвержденных постановлением Правительства </w:t>
            </w:r>
            <w:r>
              <w:rPr>
                <w:color w:val="000000"/>
              </w:rPr>
              <w:lastRenderedPageBreak/>
              <w:t>Российской Федерации от 22.07.2006 года № 455.</w:t>
            </w:r>
            <w:r>
              <w:t>)</w:t>
            </w:r>
          </w:p>
        </w:tc>
        <w:tc>
          <w:tcPr>
            <w:tcW w:w="5343" w:type="dxa"/>
          </w:tcPr>
          <w:p w14:paraId="47085492" w14:textId="5CAC4721" w:rsidR="00F07237" w:rsidRDefault="00086B90" w:rsidP="009D750E">
            <w:pPr>
              <w:spacing w:after="120"/>
              <w:jc w:val="both"/>
              <w:rPr>
                <w:color w:val="000000"/>
              </w:rPr>
            </w:pPr>
            <w:r w:rsidRPr="001D53AF">
              <w:lastRenderedPageBreak/>
              <w:t>Декларация в свободной форме</w:t>
            </w:r>
            <w:r>
              <w:t xml:space="preserve"> подтверждающую возможность </w:t>
            </w:r>
            <w:r>
              <w:rPr>
                <w:color w:val="000000"/>
              </w:rPr>
              <w:t>предоставления услуг по ставке 0% НДС.</w:t>
            </w:r>
          </w:p>
          <w:p w14:paraId="4DF10F1C" w14:textId="28B98746" w:rsidR="00A55A79" w:rsidRPr="001D53AF" w:rsidRDefault="00A55A79" w:rsidP="00D1652A">
            <w:pPr>
              <w:pStyle w:val="a6"/>
              <w:spacing w:before="120" w:beforeAutospacing="0" w:after="120" w:afterAutospacing="0"/>
              <w:jc w:val="both"/>
            </w:pPr>
          </w:p>
        </w:tc>
      </w:tr>
    </w:tbl>
    <w:p w14:paraId="297E6FF9" w14:textId="77777777" w:rsidR="00957BCC" w:rsidRDefault="00957BCC"/>
    <w:sectPr w:rsidR="00957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93B74"/>
    <w:multiLevelType w:val="multilevel"/>
    <w:tmpl w:val="03F41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33"/>
    <w:rsid w:val="00086B90"/>
    <w:rsid w:val="000D0246"/>
    <w:rsid w:val="00207DB3"/>
    <w:rsid w:val="00386939"/>
    <w:rsid w:val="005700FA"/>
    <w:rsid w:val="005D2D9E"/>
    <w:rsid w:val="00852BE4"/>
    <w:rsid w:val="00862A33"/>
    <w:rsid w:val="008D7C17"/>
    <w:rsid w:val="00927F9E"/>
    <w:rsid w:val="00957BCC"/>
    <w:rsid w:val="009800BF"/>
    <w:rsid w:val="009D750E"/>
    <w:rsid w:val="00A55A79"/>
    <w:rsid w:val="00A77A28"/>
    <w:rsid w:val="00B15859"/>
    <w:rsid w:val="00B27BDF"/>
    <w:rsid w:val="00CC7F56"/>
    <w:rsid w:val="00D1652A"/>
    <w:rsid w:val="00D84101"/>
    <w:rsid w:val="00E02765"/>
    <w:rsid w:val="00F07237"/>
    <w:rsid w:val="00FD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2B29"/>
  <w15:chartTrackingRefBased/>
  <w15:docId w15:val="{C5469704-5BBA-4368-90EA-A53E9722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АБЛИЦЫ,UL,Абзац маркированнный,Список_Ав,Содержание. 2 уровень,Список с булитами,LSTBUL,ТЗ список,Абзац списка литеральный,Абзац списка для документа,Ненумерованный список,Use Case List Paragraph,Bullet List,FooterText,numbered,lp1,1,CPS"/>
    <w:basedOn w:val="a"/>
    <w:link w:val="a4"/>
    <w:uiPriority w:val="34"/>
    <w:qFormat/>
    <w:rsid w:val="00862A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ТАБЛИЦЫ Знак,UL Знак,Абзац маркированнный Знак,Список_Ав Знак,Содержание. 2 уровень Знак,Список с булитами Знак,LSTBUL Знак,ТЗ список Знак,Абзац списка литеральный Знак,Абзац списка для документа Знак,Ненумерованный список Знак,1 Знак"/>
    <w:basedOn w:val="a0"/>
    <w:link w:val="a3"/>
    <w:uiPriority w:val="34"/>
    <w:qFormat/>
    <w:rsid w:val="00862A33"/>
    <w:rPr>
      <w:rFonts w:ascii="Calibri" w:eastAsia="Calibri" w:hAnsi="Calibri" w:cs="Times New Roman"/>
    </w:rPr>
  </w:style>
  <w:style w:type="table" w:styleId="a5">
    <w:name w:val="Table Grid"/>
    <w:basedOn w:val="a1"/>
    <w:rsid w:val="00862A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F07237"/>
    <w:pPr>
      <w:spacing w:before="100" w:beforeAutospacing="1" w:after="100" w:afterAutospacing="1"/>
    </w:pPr>
  </w:style>
  <w:style w:type="paragraph" w:customStyle="1" w:styleId="docdata">
    <w:name w:val="docdata"/>
    <w:aliases w:val="docy,v5,1287,bqiaagaaeyqcaaagiaiaaanubaaabxweaaaaaaaaaaaaaaaaaaaaaaaaaaaaaaaaaaaaaaaaaaaaaaaaaaaaaaaaaaaaaaaaaaaaaaaaaaaaaaaaaaaaaaaaaaaaaaaaaaaaaaaaaaaaaaaaaaaaaaaaaaaaaaaaaaaaaaaaaaaaaaaaaaaaaaaaaaaaaaaaaaaaaaaaaaaaaaaaaaaaaaaaaaaaaaaaaaaaaaaa"/>
    <w:basedOn w:val="a"/>
    <w:rsid w:val="00A77A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5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EFSR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Бостон Элина Владимировна</dc:creator>
  <cp:keywords/>
  <dc:description/>
  <cp:lastModifiedBy>Бостон Элина Владимировна</cp:lastModifiedBy>
  <cp:revision>2</cp:revision>
  <cp:lastPrinted>2026-03-19T07:49:00Z</cp:lastPrinted>
  <dcterms:created xsi:type="dcterms:W3CDTF">2026-03-23T11:13:00Z</dcterms:created>
  <dcterms:modified xsi:type="dcterms:W3CDTF">2026-03-23T11:13:00Z</dcterms:modified>
</cp:coreProperties>
</file>