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rPr>
          <w:rFonts w:cs="Calibri"/>
          <w:b/>
          <w:snapToGrid w:val="0"/>
          <w:sz w:val="32"/>
          <w:lang w:eastAsia="ru-RU"/>
        </w:rPr>
      </w:pPr>
    </w:p>
    <w:p w:rsidR="000E46DD" w:rsidRDefault="000E46DD" w:rsidP="00B0465B">
      <w:pPr>
        <w:spacing w:after="0"/>
        <w:jc w:val="center"/>
        <w:rPr>
          <w:rFonts w:cs="Calibri"/>
          <w:snapToGrid w:val="0"/>
          <w:lang w:eastAsia="ru-RU"/>
        </w:rPr>
        <w:sectPr w:rsidR="000E46DD" w:rsidSect="003A2DF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797" w:header="720" w:footer="720" w:gutter="0"/>
          <w:pgNumType w:start="59" w:chapStyle="1"/>
          <w:cols w:space="720"/>
          <w:titlePg/>
          <w:docGrid w:linePitch="299"/>
        </w:sectPr>
      </w:pPr>
      <w:r w:rsidRPr="00B0465B">
        <w:rPr>
          <w:rFonts w:cs="Calibri"/>
          <w:b/>
          <w:snapToGrid w:val="0"/>
          <w:sz w:val="32"/>
          <w:lang w:eastAsia="ru-RU"/>
        </w:rPr>
        <w:t xml:space="preserve">ЧАСТЬ </w:t>
      </w:r>
      <w:r>
        <w:rPr>
          <w:rFonts w:cs="Calibri"/>
          <w:b/>
          <w:snapToGrid w:val="0"/>
          <w:sz w:val="32"/>
          <w:lang w:eastAsia="ru-RU"/>
        </w:rPr>
        <w:t>2</w:t>
      </w:r>
      <w:r w:rsidRPr="00B0465B">
        <w:rPr>
          <w:rFonts w:cs="Calibri"/>
          <w:b/>
          <w:snapToGrid w:val="0"/>
          <w:sz w:val="32"/>
          <w:lang w:eastAsia="ru-RU"/>
        </w:rPr>
        <w:t xml:space="preserve">. </w:t>
      </w:r>
      <w:r>
        <w:rPr>
          <w:rFonts w:cs="Calibri"/>
          <w:b/>
          <w:snapToGrid w:val="0"/>
          <w:sz w:val="32"/>
          <w:lang w:eastAsia="ru-RU"/>
        </w:rPr>
        <w:t>Требования к поставке</w:t>
      </w:r>
    </w:p>
    <w:p w:rsidR="000E46DD" w:rsidRPr="000E371D" w:rsidRDefault="000E46DD" w:rsidP="00D4191F">
      <w:pPr>
        <w:spacing w:after="0"/>
        <w:rPr>
          <w:rFonts w:cs="Calibri"/>
          <w:snapToGrid w:val="0"/>
          <w:lang w:eastAsia="ru-RU"/>
        </w:rPr>
      </w:pPr>
      <w:r w:rsidRPr="000E371D">
        <w:rPr>
          <w:rFonts w:cs="Calibri"/>
          <w:snapToGrid w:val="0"/>
          <w:lang w:eastAsia="ru-RU"/>
        </w:rPr>
        <w:t xml:space="preserve">   </w:t>
      </w:r>
    </w:p>
    <w:p w:rsidR="000E46DD" w:rsidRPr="00D4191F" w:rsidRDefault="000E46DD" w:rsidP="00D4191F">
      <w:pPr>
        <w:spacing w:after="0"/>
        <w:jc w:val="center"/>
        <w:rPr>
          <w:rFonts w:cs="Calibri"/>
          <w:b/>
          <w:snapToGrid w:val="0"/>
          <w:lang w:eastAsia="ru-RU"/>
        </w:rPr>
      </w:pPr>
      <w:r w:rsidRPr="00D4191F">
        <w:rPr>
          <w:rFonts w:cs="Calibri"/>
          <w:b/>
          <w:snapToGrid w:val="0"/>
          <w:lang w:eastAsia="ru-RU"/>
        </w:rPr>
        <w:t>Содержание</w:t>
      </w:r>
      <w:r w:rsidRPr="00D4191F">
        <w:rPr>
          <w:rFonts w:cs="Calibri"/>
          <w:b/>
          <w:snapToGrid w:val="0"/>
          <w:lang w:eastAsia="ru-RU"/>
        </w:rPr>
        <w:tab/>
      </w:r>
    </w:p>
    <w:p w:rsidR="000E46DD" w:rsidRPr="00D4191F" w:rsidRDefault="000E46DD" w:rsidP="00D4191F">
      <w:pPr>
        <w:spacing w:after="0"/>
        <w:jc w:val="right"/>
        <w:rPr>
          <w:rFonts w:cs="Calibri"/>
          <w:b/>
          <w:snapToGrid w:val="0"/>
          <w:lang w:eastAsia="ru-RU"/>
        </w:rPr>
      </w:pPr>
    </w:p>
    <w:p w:rsidR="000E46DD" w:rsidRPr="00D4191F" w:rsidRDefault="000E46DD" w:rsidP="00D4191F">
      <w:pPr>
        <w:spacing w:after="0"/>
        <w:jc w:val="right"/>
        <w:rPr>
          <w:rFonts w:cs="Calibri"/>
          <w:b/>
          <w:snapToGrid w:val="0"/>
          <w:lang w:eastAsia="ru-RU"/>
        </w:rPr>
      </w:pPr>
    </w:p>
    <w:p w:rsidR="000E46DD" w:rsidRPr="00D4191F" w:rsidRDefault="000E46DD" w:rsidP="00D4191F">
      <w:pPr>
        <w:tabs>
          <w:tab w:val="left" w:pos="360"/>
          <w:tab w:val="right" w:leader="dot" w:pos="8990"/>
        </w:tabs>
        <w:spacing w:before="240"/>
        <w:outlineLvl w:val="0"/>
        <w:rPr>
          <w:rFonts w:eastAsia="MS Mincho" w:cs="Calibri"/>
          <w:noProof/>
          <w:lang w:eastAsia="zh-CN"/>
        </w:rPr>
      </w:pPr>
      <w:r w:rsidRPr="00D4191F">
        <w:rPr>
          <w:rFonts w:cs="Calibri"/>
          <w:noProof/>
          <w:snapToGrid w:val="0"/>
          <w:lang w:eastAsia="ru-RU"/>
        </w:rPr>
        <w:fldChar w:fldCharType="begin"/>
      </w:r>
      <w:r w:rsidRPr="00D4191F">
        <w:rPr>
          <w:rFonts w:cs="Calibri"/>
          <w:noProof/>
          <w:snapToGrid w:val="0"/>
          <w:lang w:eastAsia="ru-RU"/>
        </w:rPr>
        <w:instrText xml:space="preserve"> </w:instrText>
      </w:r>
      <w:r w:rsidRPr="00D4191F">
        <w:rPr>
          <w:rFonts w:cs="Calibri"/>
          <w:noProof/>
          <w:snapToGrid w:val="0"/>
          <w:lang w:val="en-US" w:eastAsia="ru-RU"/>
        </w:rPr>
        <w:instrText>TOC</w:instrText>
      </w:r>
      <w:r w:rsidRPr="00D4191F">
        <w:rPr>
          <w:rFonts w:cs="Calibri"/>
          <w:noProof/>
          <w:snapToGrid w:val="0"/>
          <w:lang w:eastAsia="ru-RU"/>
        </w:rPr>
        <w:instrText xml:space="preserve"> \</w:instrText>
      </w:r>
      <w:r w:rsidRPr="00D4191F">
        <w:rPr>
          <w:rFonts w:cs="Calibri"/>
          <w:noProof/>
          <w:snapToGrid w:val="0"/>
          <w:lang w:val="en-US" w:eastAsia="ru-RU"/>
        </w:rPr>
        <w:instrText>t</w:instrText>
      </w:r>
      <w:r w:rsidRPr="00D4191F">
        <w:rPr>
          <w:rFonts w:cs="Calibri"/>
          <w:noProof/>
          <w:snapToGrid w:val="0"/>
          <w:lang w:eastAsia="ru-RU"/>
        </w:rPr>
        <w:instrText xml:space="preserve"> "</w:instrText>
      </w:r>
      <w:r w:rsidRPr="00D4191F">
        <w:rPr>
          <w:rFonts w:cs="Calibri"/>
          <w:noProof/>
          <w:snapToGrid w:val="0"/>
          <w:lang w:val="en-US" w:eastAsia="ru-RU"/>
        </w:rPr>
        <w:instrText>Section</w:instrText>
      </w:r>
      <w:r w:rsidRPr="00D4191F">
        <w:rPr>
          <w:rFonts w:cs="Calibri"/>
          <w:noProof/>
          <w:snapToGrid w:val="0"/>
          <w:lang w:eastAsia="ru-RU"/>
        </w:rPr>
        <w:instrText xml:space="preserve"> </w:instrText>
      </w:r>
      <w:r w:rsidRPr="00D4191F">
        <w:rPr>
          <w:rFonts w:cs="Calibri"/>
          <w:noProof/>
          <w:snapToGrid w:val="0"/>
          <w:lang w:val="en-US" w:eastAsia="ru-RU"/>
        </w:rPr>
        <w:instrText>VI</w:instrText>
      </w:r>
      <w:r w:rsidRPr="00D4191F">
        <w:rPr>
          <w:rFonts w:cs="Calibri"/>
          <w:noProof/>
          <w:snapToGrid w:val="0"/>
          <w:lang w:eastAsia="ru-RU"/>
        </w:rPr>
        <w:instrText xml:space="preserve">. </w:instrText>
      </w:r>
      <w:r w:rsidRPr="00D4191F">
        <w:rPr>
          <w:rFonts w:cs="Calibri"/>
          <w:noProof/>
          <w:snapToGrid w:val="0"/>
          <w:lang w:val="en-US" w:eastAsia="ru-RU"/>
        </w:rPr>
        <w:instrText>Header</w:instrText>
      </w:r>
      <w:r w:rsidRPr="00D4191F">
        <w:rPr>
          <w:rFonts w:cs="Calibri"/>
          <w:noProof/>
          <w:snapToGrid w:val="0"/>
          <w:lang w:eastAsia="ru-RU"/>
        </w:rPr>
        <w:instrText xml:space="preserve">,1" </w:instrText>
      </w:r>
      <w:r w:rsidRPr="00D4191F">
        <w:rPr>
          <w:rFonts w:cs="Calibri"/>
          <w:noProof/>
          <w:snapToGrid w:val="0"/>
          <w:lang w:eastAsia="ru-RU"/>
        </w:rPr>
        <w:fldChar w:fldCharType="separate"/>
      </w:r>
      <w:r w:rsidRPr="00D4191F">
        <w:rPr>
          <w:rFonts w:cs="Calibri"/>
          <w:noProof/>
          <w:snapToGrid w:val="0"/>
          <w:lang w:eastAsia="ru-RU"/>
        </w:rPr>
        <w:t>1.</w:t>
      </w:r>
      <w:r w:rsidRPr="00D4191F">
        <w:rPr>
          <w:rFonts w:eastAsia="MS Mincho" w:cs="Calibri"/>
          <w:noProof/>
          <w:lang w:eastAsia="zh-CN"/>
        </w:rPr>
        <w:tab/>
      </w:r>
      <w:r w:rsidRPr="00D4191F">
        <w:rPr>
          <w:rFonts w:cs="Calibri"/>
          <w:noProof/>
          <w:snapToGrid w:val="0"/>
          <w:lang w:eastAsia="ru-RU"/>
        </w:rPr>
        <w:t>Список товаров и график поставки</w:t>
      </w:r>
      <w:r w:rsidRPr="00D4191F">
        <w:rPr>
          <w:rFonts w:cs="Calibri"/>
          <w:noProof/>
          <w:snapToGrid w:val="0"/>
          <w:lang w:eastAsia="ru-RU"/>
        </w:rPr>
        <w:tab/>
      </w:r>
      <w:r>
        <w:rPr>
          <w:rFonts w:cs="Calibri"/>
          <w:noProof/>
          <w:snapToGrid w:val="0"/>
          <w:lang w:eastAsia="ru-RU"/>
        </w:rPr>
        <w:t>60</w:t>
      </w:r>
    </w:p>
    <w:p w:rsidR="000E46DD" w:rsidRPr="00D4191F" w:rsidRDefault="000E46DD" w:rsidP="00D4191F">
      <w:pPr>
        <w:tabs>
          <w:tab w:val="left" w:pos="360"/>
          <w:tab w:val="right" w:leader="dot" w:pos="8990"/>
        </w:tabs>
        <w:spacing w:before="240"/>
        <w:outlineLvl w:val="0"/>
        <w:rPr>
          <w:rFonts w:eastAsia="MS Mincho" w:cs="Calibri"/>
          <w:noProof/>
          <w:lang w:eastAsia="zh-CN"/>
        </w:rPr>
      </w:pPr>
      <w:r w:rsidRPr="00D4191F">
        <w:rPr>
          <w:rFonts w:cs="Calibri"/>
          <w:noProof/>
          <w:snapToGrid w:val="0"/>
          <w:lang w:eastAsia="ru-RU"/>
        </w:rPr>
        <w:t>2.</w:t>
      </w:r>
      <w:r w:rsidRPr="00D4191F">
        <w:rPr>
          <w:rFonts w:eastAsia="MS Mincho" w:cs="Calibri"/>
          <w:noProof/>
          <w:lang w:eastAsia="zh-CN"/>
        </w:rPr>
        <w:tab/>
      </w:r>
      <w:r w:rsidRPr="00D4191F">
        <w:rPr>
          <w:rFonts w:cs="Calibri"/>
          <w:noProof/>
          <w:snapToGrid w:val="0"/>
          <w:lang w:eastAsia="ru-RU"/>
        </w:rPr>
        <w:t>Список сопутствующих услуг и график работ</w:t>
      </w:r>
      <w:r w:rsidRPr="00D4191F">
        <w:rPr>
          <w:rFonts w:cs="Calibri"/>
          <w:noProof/>
          <w:snapToGrid w:val="0"/>
          <w:lang w:eastAsia="ru-RU"/>
        </w:rPr>
        <w:tab/>
      </w:r>
      <w:r>
        <w:rPr>
          <w:rFonts w:cs="Calibri"/>
          <w:noProof/>
          <w:snapToGrid w:val="0"/>
          <w:lang w:eastAsia="ru-RU"/>
        </w:rPr>
        <w:t>70</w:t>
      </w:r>
    </w:p>
    <w:p w:rsidR="000E46DD" w:rsidRPr="00D4191F" w:rsidRDefault="000E46DD" w:rsidP="00D4191F">
      <w:pPr>
        <w:tabs>
          <w:tab w:val="left" w:pos="360"/>
          <w:tab w:val="right" w:leader="dot" w:pos="8990"/>
        </w:tabs>
        <w:spacing w:before="240"/>
        <w:outlineLvl w:val="0"/>
        <w:rPr>
          <w:rFonts w:eastAsia="MS Mincho" w:cs="Calibri"/>
          <w:noProof/>
          <w:lang w:eastAsia="zh-CN"/>
        </w:rPr>
      </w:pPr>
      <w:r w:rsidRPr="00D4191F">
        <w:rPr>
          <w:rFonts w:cs="Calibri"/>
          <w:noProof/>
          <w:snapToGrid w:val="0"/>
          <w:lang w:eastAsia="ru-RU"/>
        </w:rPr>
        <w:t>3.</w:t>
      </w:r>
      <w:r w:rsidRPr="00D4191F">
        <w:rPr>
          <w:rFonts w:eastAsia="MS Mincho" w:cs="Calibri"/>
          <w:noProof/>
          <w:lang w:eastAsia="zh-CN"/>
        </w:rPr>
        <w:tab/>
      </w:r>
      <w:r w:rsidRPr="00D4191F">
        <w:rPr>
          <w:rFonts w:cs="Calibri"/>
          <w:noProof/>
          <w:snapToGrid w:val="0"/>
          <w:lang w:eastAsia="ru-RU"/>
        </w:rPr>
        <w:t>Технические спецификации</w:t>
      </w:r>
      <w:r w:rsidRPr="00D4191F">
        <w:rPr>
          <w:rFonts w:cs="Calibri"/>
          <w:noProof/>
          <w:snapToGrid w:val="0"/>
          <w:lang w:eastAsia="ru-RU"/>
        </w:rPr>
        <w:tab/>
      </w:r>
      <w:r>
        <w:rPr>
          <w:rFonts w:cs="Calibri"/>
          <w:noProof/>
          <w:snapToGrid w:val="0"/>
          <w:lang w:eastAsia="ru-RU"/>
        </w:rPr>
        <w:t>72</w:t>
      </w:r>
    </w:p>
    <w:p w:rsidR="000E46DD" w:rsidRPr="00D4191F" w:rsidRDefault="000E46DD" w:rsidP="00D4191F">
      <w:pPr>
        <w:tabs>
          <w:tab w:val="left" w:pos="360"/>
          <w:tab w:val="right" w:leader="dot" w:pos="8990"/>
        </w:tabs>
        <w:spacing w:before="240"/>
        <w:outlineLvl w:val="0"/>
        <w:rPr>
          <w:rFonts w:eastAsia="MS Mincho" w:cs="Calibri"/>
          <w:noProof/>
          <w:lang w:eastAsia="zh-CN"/>
        </w:rPr>
      </w:pPr>
      <w:r w:rsidRPr="00D4191F">
        <w:rPr>
          <w:rFonts w:cs="Calibri"/>
          <w:noProof/>
          <w:snapToGrid w:val="0"/>
          <w:lang w:eastAsia="ru-RU"/>
        </w:rPr>
        <w:t>4.</w:t>
      </w:r>
      <w:r w:rsidRPr="00D4191F">
        <w:rPr>
          <w:rFonts w:eastAsia="MS Mincho" w:cs="Calibri"/>
          <w:noProof/>
          <w:lang w:eastAsia="zh-CN"/>
        </w:rPr>
        <w:tab/>
      </w:r>
      <w:r w:rsidRPr="00D4191F">
        <w:rPr>
          <w:rFonts w:cs="Calibri"/>
          <w:noProof/>
          <w:snapToGrid w:val="0"/>
          <w:lang w:eastAsia="ru-RU"/>
        </w:rPr>
        <w:t>Чертежи</w:t>
      </w:r>
      <w:r w:rsidRPr="00D4191F">
        <w:rPr>
          <w:rFonts w:cs="Calibri"/>
          <w:noProof/>
          <w:snapToGrid w:val="0"/>
          <w:lang w:eastAsia="ru-RU"/>
        </w:rPr>
        <w:tab/>
      </w:r>
      <w:r>
        <w:rPr>
          <w:rFonts w:cs="Calibri"/>
          <w:noProof/>
          <w:snapToGrid w:val="0"/>
          <w:lang w:eastAsia="ru-RU"/>
        </w:rPr>
        <w:t>103</w:t>
      </w:r>
    </w:p>
    <w:p w:rsidR="000E46DD" w:rsidRPr="00D4191F" w:rsidRDefault="000E46DD" w:rsidP="00D4191F">
      <w:pPr>
        <w:tabs>
          <w:tab w:val="left" w:pos="360"/>
          <w:tab w:val="right" w:leader="dot" w:pos="8990"/>
        </w:tabs>
        <w:spacing w:before="240"/>
        <w:outlineLvl w:val="0"/>
        <w:rPr>
          <w:rFonts w:eastAsia="MS Mincho" w:cs="Calibri"/>
          <w:noProof/>
          <w:lang w:eastAsia="zh-CN"/>
        </w:rPr>
      </w:pPr>
      <w:r w:rsidRPr="00D4191F">
        <w:rPr>
          <w:rFonts w:cs="Calibri"/>
          <w:noProof/>
          <w:snapToGrid w:val="0"/>
          <w:lang w:eastAsia="ru-RU"/>
        </w:rPr>
        <w:t>5.</w:t>
      </w:r>
      <w:r w:rsidRPr="00D4191F">
        <w:rPr>
          <w:rFonts w:eastAsia="MS Mincho" w:cs="Calibri"/>
          <w:noProof/>
          <w:lang w:eastAsia="zh-CN"/>
        </w:rPr>
        <w:tab/>
      </w:r>
      <w:r w:rsidRPr="00D4191F">
        <w:rPr>
          <w:rFonts w:cs="Calibri"/>
          <w:noProof/>
          <w:snapToGrid w:val="0"/>
          <w:lang w:eastAsia="ru-RU"/>
        </w:rPr>
        <w:t>Проверки и испытания</w:t>
      </w:r>
      <w:r w:rsidRPr="00D4191F">
        <w:rPr>
          <w:rFonts w:cs="Calibri"/>
          <w:noProof/>
          <w:snapToGrid w:val="0"/>
          <w:lang w:eastAsia="ru-RU"/>
        </w:rPr>
        <w:tab/>
      </w:r>
      <w:r>
        <w:rPr>
          <w:rFonts w:cs="Calibri"/>
          <w:noProof/>
          <w:snapToGrid w:val="0"/>
          <w:lang w:eastAsia="ru-RU"/>
        </w:rPr>
        <w:t>104</w:t>
      </w:r>
    </w:p>
    <w:p w:rsidR="000E46DD" w:rsidRPr="00D4191F" w:rsidRDefault="000E46DD" w:rsidP="00D4191F">
      <w:pPr>
        <w:tabs>
          <w:tab w:val="right" w:leader="dot" w:pos="9000"/>
        </w:tabs>
        <w:spacing w:after="0"/>
        <w:ind w:left="360" w:hanging="360"/>
        <w:outlineLvl w:val="1"/>
        <w:rPr>
          <w:rFonts w:cs="Calibri"/>
          <w:noProof/>
          <w:snapToGrid w:val="0"/>
          <w:lang w:eastAsia="ru-RU"/>
        </w:rPr>
      </w:pPr>
      <w:r w:rsidRPr="00D4191F">
        <w:rPr>
          <w:rFonts w:cs="Calibri"/>
          <w:noProof/>
          <w:snapToGrid w:val="0"/>
          <w:lang w:eastAsia="ru-RU"/>
        </w:rPr>
        <w:fldChar w:fldCharType="end"/>
      </w: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Pr="00B0248E" w:rsidRDefault="000E46DD" w:rsidP="00B0248E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Pr="00D4191F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b/>
          <w:bCs/>
          <w:color w:val="222222"/>
          <w:lang w:eastAsia="ru-RU"/>
        </w:rPr>
      </w:pPr>
      <w:r w:rsidRPr="00E23352">
        <w:rPr>
          <w:rFonts w:cs="Calibri"/>
          <w:b/>
          <w:bCs/>
          <w:color w:val="222222"/>
          <w:lang w:eastAsia="ru-RU"/>
        </w:rPr>
        <w:t>Примечания к составлению перечня требований</w:t>
      </w:r>
      <w:r>
        <w:rPr>
          <w:rFonts w:cs="Calibri"/>
          <w:b/>
          <w:bCs/>
          <w:color w:val="222222"/>
          <w:lang w:eastAsia="ru-RU"/>
        </w:rPr>
        <w:t>.</w:t>
      </w: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color w:val="222222"/>
          <w:lang w:eastAsia="ru-RU"/>
        </w:rPr>
      </w:pP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color w:val="222222"/>
          <w:lang w:eastAsia="ru-RU"/>
        </w:rPr>
      </w:pPr>
      <w:r w:rsidRPr="00E23352">
        <w:rPr>
          <w:rFonts w:cs="Calibri"/>
          <w:color w:val="222222"/>
          <w:lang w:eastAsia="ru-RU"/>
        </w:rPr>
        <w:t>Перечень требований должен быть включен в тендерную документацию Покупателем и должен включать, как минимум, описание поставляемых товаров и услуг и график поставки.</w:t>
      </w: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color w:val="222222"/>
          <w:lang w:eastAsia="ru-RU"/>
        </w:rPr>
      </w:pP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color w:val="222222"/>
          <w:lang w:eastAsia="ru-RU"/>
        </w:rPr>
      </w:pPr>
      <w:r w:rsidRPr="00E23352">
        <w:rPr>
          <w:rFonts w:cs="Calibri"/>
          <w:color w:val="222222"/>
          <w:lang w:eastAsia="ru-RU"/>
        </w:rPr>
        <w:t xml:space="preserve">Целью Перечня требований является предоставление достаточной информации, позволяющей участникам торгов эффективно и точно подготовить свои предложения, в частности, Перечень цен, для которого форма представлена в Разделе IV. Кроме того, Перечень требований, вместе с Перечнем цен, должен служить основой в случае изменения количества во время присуждения контракта в соответствии с </w:t>
      </w:r>
      <w:r>
        <w:rPr>
          <w:rFonts w:cs="Calibri"/>
          <w:color w:val="222222"/>
          <w:lang w:eastAsia="ru-RU"/>
        </w:rPr>
        <w:t>ИУТ</w:t>
      </w:r>
      <w:r w:rsidRPr="00E23352">
        <w:rPr>
          <w:rFonts w:cs="Calibri"/>
          <w:color w:val="222222"/>
          <w:lang w:eastAsia="ru-RU"/>
        </w:rPr>
        <w:t>41.</w:t>
      </w: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color w:val="222222"/>
          <w:lang w:eastAsia="ru-RU"/>
        </w:rPr>
      </w:pPr>
    </w:p>
    <w:p w:rsidR="000E46DD" w:rsidRPr="00E23352" w:rsidRDefault="000E46DD" w:rsidP="00E23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color w:val="222222"/>
          <w:lang w:eastAsia="ru-RU"/>
        </w:rPr>
      </w:pPr>
      <w:r w:rsidRPr="00E23352">
        <w:rPr>
          <w:rFonts w:cs="Calibri"/>
          <w:color w:val="222222"/>
          <w:lang w:eastAsia="ru-RU"/>
        </w:rPr>
        <w:t>Дата или период доставки должны быть тщательно определены, принимая во внимание (a) последствия условий поставки, указанных в Инструкции для участников тендера в соответствии с правилами Инкотермс (т. Е. EXW, или терминами CIP, FOB, FCA - эта «поставка») имеет место, когда товары доставляются перевозчикам), и (b) установленной здесь датой, с которой начинаются обязательства по поставке Покупателя (т.е. уведомление о присуждении, подпись контракта, открытие или подтверждение аккредитива).</w:t>
      </w:r>
    </w:p>
    <w:p w:rsidR="000E46DD" w:rsidRPr="00543702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Pr="00543702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spacing w:val="-4"/>
          <w:lang w:eastAsia="ru-RU"/>
        </w:rPr>
        <w:sectPr w:rsidR="000E46DD" w:rsidSect="006B7041">
          <w:pgSz w:w="12240" w:h="15840" w:code="1"/>
          <w:pgMar w:top="1440" w:right="1440" w:bottom="1440" w:left="1797" w:header="720" w:footer="720" w:gutter="0"/>
          <w:pgNumType w:start="58" w:chapStyle="1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610"/>
        <w:gridCol w:w="1298"/>
        <w:gridCol w:w="1300"/>
        <w:gridCol w:w="2555"/>
        <w:gridCol w:w="1125"/>
        <w:gridCol w:w="1604"/>
        <w:gridCol w:w="1825"/>
      </w:tblGrid>
      <w:tr w:rsidR="000E46DD" w:rsidRPr="000A1731" w:rsidTr="00EB4C5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DD" w:rsidRPr="000A1731" w:rsidRDefault="000E46DD" w:rsidP="00B6382A">
            <w:pPr>
              <w:pStyle w:val="ListParagraph"/>
              <w:numPr>
                <w:ilvl w:val="0"/>
                <w:numId w:val="11"/>
              </w:numPr>
              <w:spacing w:before="120" w:after="240"/>
              <w:jc w:val="center"/>
              <w:rPr>
                <w:rFonts w:cs="Calibri"/>
                <w:b/>
                <w:snapToGrid w:val="0"/>
                <w:lang w:eastAsia="ru-RU"/>
              </w:rPr>
            </w:pPr>
            <w:bookmarkStart w:id="1" w:name="_Toc359585479"/>
            <w:r w:rsidRPr="000A1731">
              <w:rPr>
                <w:rFonts w:cs="Calibri"/>
                <w:b/>
                <w:snapToGrid w:val="0"/>
                <w:lang w:eastAsia="ru-RU"/>
              </w:rPr>
              <w:t>Список товаров и график поставки</w:t>
            </w:r>
            <w:bookmarkEnd w:id="1"/>
          </w:p>
          <w:p w:rsidR="000E46DD" w:rsidRDefault="000E46DD" w:rsidP="00CA6FA0">
            <w:pPr>
              <w:pStyle w:val="ListParagraph"/>
              <w:spacing w:before="120" w:after="240"/>
              <w:ind w:left="1065"/>
              <w:rPr>
                <w:rFonts w:cs="Calibri"/>
                <w:b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 xml:space="preserve">Все оборудование должно быть поставлено </w:t>
            </w:r>
            <w:r>
              <w:rPr>
                <w:rFonts w:cs="Calibri"/>
                <w:b/>
                <w:snapToGrid w:val="0"/>
                <w:lang w:eastAsia="ru-RU"/>
              </w:rPr>
              <w:t>по двум</w:t>
            </w:r>
            <w:r w:rsidRPr="000A1731">
              <w:rPr>
                <w:rFonts w:cs="Calibri"/>
                <w:b/>
                <w:snapToGrid w:val="0"/>
                <w:lang w:eastAsia="ru-RU"/>
              </w:rPr>
              <w:t xml:space="preserve"> адреса</w:t>
            </w:r>
            <w:r>
              <w:rPr>
                <w:rFonts w:cs="Calibri"/>
                <w:b/>
                <w:snapToGrid w:val="0"/>
                <w:lang w:eastAsia="ru-RU"/>
              </w:rPr>
              <w:t>м</w:t>
            </w:r>
            <w:r w:rsidRPr="000A1731">
              <w:rPr>
                <w:rFonts w:cs="Calibri"/>
                <w:b/>
                <w:snapToGrid w:val="0"/>
                <w:lang w:eastAsia="ru-RU"/>
              </w:rPr>
              <w:t xml:space="preserve"> следующим организациям:</w:t>
            </w:r>
          </w:p>
          <w:p w:rsidR="000E46DD" w:rsidRPr="00F4518B" w:rsidRDefault="000E46DD" w:rsidP="00C913DF">
            <w:pPr>
              <w:pStyle w:val="ListParagraph"/>
              <w:numPr>
                <w:ilvl w:val="0"/>
                <w:numId w:val="15"/>
              </w:numPr>
              <w:spacing w:after="0"/>
              <w:ind w:left="723" w:hanging="284"/>
              <w:jc w:val="both"/>
              <w:rPr>
                <w:rFonts w:cs="Calibri"/>
                <w:snapToGrid w:val="0"/>
              </w:rPr>
            </w:pPr>
            <w:r w:rsidRPr="00F4518B">
              <w:rPr>
                <w:rFonts w:cs="Calibri"/>
                <w:snapToGrid w:val="0"/>
              </w:rPr>
              <w:t>Национальный госпиталь при Министерстве здравоохранения Кыргызской Республики. Г.Бишкек. 720040, ГСП, Кыргызская Республика, город Бишкек, улица Тоголока Молдо,1.</w:t>
            </w:r>
          </w:p>
          <w:p w:rsidR="000E46DD" w:rsidRPr="00F4518B" w:rsidRDefault="000E46DD" w:rsidP="00C913DF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cs="Calibri"/>
                <w:snapToGrid w:val="0"/>
                <w:lang w:eastAsia="ru-RU"/>
              </w:rPr>
            </w:pPr>
            <w:r w:rsidRPr="00F4518B">
              <w:rPr>
                <w:rFonts w:cs="Calibri"/>
                <w:snapToGrid w:val="0"/>
                <w:lang w:eastAsia="ru-RU"/>
              </w:rPr>
              <w:t>Жалал-Абадская областная клиническая больница (в дальнейшем ЖАОКБ). г.Жалал-Абад. 720901, Кыргызская Республика, г.Жалал-Абад ул. Пушкина 91</w:t>
            </w:r>
          </w:p>
          <w:p w:rsidR="000E46DD" w:rsidRPr="000A1731" w:rsidRDefault="000E46DD" w:rsidP="00001654">
            <w:pPr>
              <w:pStyle w:val="ListParagraph"/>
              <w:spacing w:after="200"/>
              <w:ind w:left="321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 xml:space="preserve">Товары должны быть поставлены не позднее, чем через 120 календарных дней со дня подписания контракта.                                 </w:t>
            </w:r>
          </w:p>
        </w:tc>
      </w:tr>
      <w:tr w:rsidR="000E46DD" w:rsidRPr="000A1731" w:rsidTr="00EB4C50">
        <w:trPr>
          <w:cantSplit/>
          <w:trHeight w:val="240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 xml:space="preserve">Номер </w:t>
            </w:r>
          </w:p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Наименование товаров</w:t>
            </w:r>
            <w:r w:rsidRPr="000A1731">
              <w:rPr>
                <w:rFonts w:cs="Calibri"/>
                <w:b/>
                <w:snapToGrid w:val="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Коли-чество</w:t>
            </w:r>
            <w:r>
              <w:rPr>
                <w:rFonts w:cs="Calibri"/>
                <w:b/>
                <w:snapToGrid w:val="0"/>
                <w:lang w:eastAsia="ru-RU"/>
              </w:rPr>
              <w:t xml:space="preserve"> (для каждого конечного пункта) 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ind w:hanging="11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0E46DD" w:rsidRPr="000A1731" w:rsidRDefault="000E46DD" w:rsidP="00D4191F">
            <w:pPr>
              <w:spacing w:before="6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 xml:space="preserve">Конечный пункт назначения (Проектный объект), указанный в ИКТП </w:t>
            </w:r>
          </w:p>
        </w:tc>
        <w:tc>
          <w:tcPr>
            <w:tcW w:w="0" w:type="auto"/>
            <w:gridSpan w:val="3"/>
            <w:tcBorders>
              <w:top w:val="nil"/>
              <w:right w:val="double" w:sz="4" w:space="0" w:color="auto"/>
            </w:tcBorders>
          </w:tcPr>
          <w:p w:rsidR="000E46DD" w:rsidRPr="000A1731" w:rsidRDefault="000E46DD" w:rsidP="00D4191F">
            <w:pPr>
              <w:spacing w:before="60" w:after="60"/>
              <w:jc w:val="center"/>
              <w:rPr>
                <w:rFonts w:cs="Calibri"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Дата поставки по</w:t>
            </w:r>
            <w:r w:rsidRPr="000A1731">
              <w:rPr>
                <w:rFonts w:cs="Calibri"/>
                <w:b/>
                <w:snapToGrid w:val="0"/>
                <w:lang w:val="en-US" w:eastAsia="ru-RU"/>
              </w:rPr>
              <w:t xml:space="preserve"> Incoterms</w:t>
            </w:r>
          </w:p>
        </w:tc>
      </w:tr>
      <w:tr w:rsidR="000E46DD" w:rsidRPr="000A1731" w:rsidTr="00EB4C50">
        <w:trPr>
          <w:cantSplit/>
          <w:trHeight w:val="2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</w:tcPr>
          <w:p w:rsidR="000E46DD" w:rsidRPr="000A1731" w:rsidRDefault="000E46DD" w:rsidP="00D4191F">
            <w:pPr>
              <w:suppressAutoHyphens/>
              <w:spacing w:before="60" w:after="0"/>
              <w:ind w:hanging="11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</w:tcPr>
          <w:p w:rsidR="000E46DD" w:rsidRPr="000A1731" w:rsidRDefault="000E46DD" w:rsidP="00D4191F">
            <w:pPr>
              <w:spacing w:before="60" w:after="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E46DD" w:rsidRPr="000A1731" w:rsidRDefault="000E46DD" w:rsidP="00D4191F">
            <w:pPr>
              <w:spacing w:before="60" w:after="6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  <w:trHeight w:val="24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0E46DD" w:rsidRPr="000A1731" w:rsidRDefault="000E46DD" w:rsidP="00D4191F">
            <w:pPr>
              <w:suppressAutoHyphens/>
              <w:spacing w:after="0"/>
              <w:jc w:val="center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0E46DD" w:rsidRPr="000A1731" w:rsidRDefault="000E46DD" w:rsidP="00D4191F">
            <w:pPr>
              <w:suppressAutoHyphens/>
              <w:spacing w:after="0"/>
              <w:jc w:val="center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0E46DD" w:rsidRPr="000A1731" w:rsidRDefault="000E46DD" w:rsidP="00D4191F">
            <w:pPr>
              <w:suppressAutoHyphens/>
              <w:spacing w:after="0"/>
              <w:jc w:val="center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0E46DD" w:rsidRPr="000A1731" w:rsidRDefault="000E46DD" w:rsidP="00D4191F">
            <w:pPr>
              <w:suppressAutoHyphens/>
              <w:spacing w:after="0"/>
              <w:jc w:val="center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D4191F">
            <w:pPr>
              <w:spacing w:before="60" w:after="60"/>
              <w:jc w:val="center"/>
              <w:rPr>
                <w:rFonts w:cs="Calibri"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Самая ранняя дата поставки</w:t>
            </w:r>
          </w:p>
        </w:tc>
        <w:tc>
          <w:tcPr>
            <w:tcW w:w="0" w:type="auto"/>
          </w:tcPr>
          <w:p w:rsidR="000E46DD" w:rsidRPr="000A1731" w:rsidRDefault="000E46DD" w:rsidP="00D4191F">
            <w:pPr>
              <w:spacing w:before="60" w:after="60"/>
              <w:jc w:val="center"/>
              <w:rPr>
                <w:rFonts w:cs="Calibri"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Самая поздняя дата поставки</w:t>
            </w:r>
            <w:r w:rsidRPr="000A1731">
              <w:rPr>
                <w:rFonts w:cs="Calibri"/>
                <w:b/>
                <w:snapToGrid w:val="0"/>
                <w:lang w:val="en-US" w:eastAsia="ru-RU"/>
              </w:rPr>
              <w:t xml:space="preserve"> </w:t>
            </w:r>
          </w:p>
          <w:p w:rsidR="000E46DD" w:rsidRPr="000A1731" w:rsidRDefault="000E46DD" w:rsidP="00D4191F">
            <w:pPr>
              <w:spacing w:before="60" w:after="6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D4191F">
            <w:pPr>
              <w:spacing w:before="60" w:after="60"/>
              <w:jc w:val="center"/>
              <w:rPr>
                <w:rFonts w:cs="Calibri"/>
                <w:b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Дата поставки, предложенная Участником торгов [</w:t>
            </w:r>
            <w:r w:rsidRPr="000A1731">
              <w:rPr>
                <w:rFonts w:cs="Calibri"/>
                <w:b/>
                <w:i/>
                <w:snapToGrid w:val="0"/>
                <w:lang w:eastAsia="ru-RU"/>
              </w:rPr>
              <w:t>заполняется Участником торгов</w:t>
            </w:r>
            <w:r w:rsidRPr="000A1731">
              <w:rPr>
                <w:rFonts w:cs="Calibri"/>
                <w:b/>
                <w:snapToGrid w:val="0"/>
                <w:lang w:eastAsia="ru-RU"/>
              </w:rPr>
              <w:t>]</w:t>
            </w:r>
          </w:p>
          <w:p w:rsidR="000E46DD" w:rsidRPr="000A1731" w:rsidRDefault="000E46DD" w:rsidP="002157C2">
            <w:pPr>
              <w:rPr>
                <w:rFonts w:cs="Calibri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val="en-US" w:eastAsia="ru-RU"/>
              </w:rPr>
              <w:t>I.</w:t>
            </w: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МОДУЛЬ 1</w:t>
            </w: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0E46DD" w:rsidRPr="00BB1B2F" w:rsidRDefault="000E46DD" w:rsidP="00CE14CD">
            <w:pPr>
              <w:numPr>
                <w:ilvl w:val="0"/>
                <w:numId w:val="16"/>
              </w:numPr>
              <w:shd w:val="clear" w:color="auto" w:fill="F2F2F2"/>
              <w:spacing w:after="0"/>
              <w:ind w:left="0" w:hanging="2"/>
              <w:jc w:val="both"/>
              <w:rPr>
                <w:rFonts w:cs="Calibri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CC57CA">
              <w:rPr>
                <w:rFonts w:cs="Calibri"/>
                <w:snapToGrid w:val="0"/>
                <w:sz w:val="20"/>
                <w:szCs w:val="20"/>
              </w:rPr>
              <w:t>Национальный госпиталь при Министерстве здравоохранения Кыргызской Республики. Г.Бишкек. 720040, ГСП, Кыргызская Республика, город Бишкек, улица Тоголока Молдо,1.</w:t>
            </w:r>
          </w:p>
          <w:p w:rsidR="000E46DD" w:rsidRPr="00CC57CA" w:rsidRDefault="000E46DD" w:rsidP="00CE14CD">
            <w:pPr>
              <w:numPr>
                <w:ilvl w:val="0"/>
                <w:numId w:val="16"/>
              </w:numPr>
              <w:shd w:val="clear" w:color="auto" w:fill="F2F2F2"/>
              <w:spacing w:after="0"/>
              <w:ind w:left="0" w:hanging="2"/>
              <w:jc w:val="both"/>
              <w:rPr>
                <w:rFonts w:cs="Calibri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CC57CA">
              <w:rPr>
                <w:rFonts w:cs="Calibri"/>
                <w:snapToGrid w:val="0"/>
                <w:sz w:val="20"/>
                <w:szCs w:val="20"/>
                <w:lang w:eastAsia="ru-RU"/>
              </w:rPr>
              <w:t>Жалал-Абадская</w:t>
            </w:r>
            <w:r>
              <w:rPr>
                <w:rFonts w:cs="Calibri"/>
                <w:snapToGrid w:val="0"/>
                <w:sz w:val="20"/>
                <w:szCs w:val="20"/>
                <w:lang w:eastAsia="ru-RU"/>
              </w:rPr>
              <w:t xml:space="preserve"> о</w:t>
            </w:r>
            <w:r w:rsidRPr="00CC57CA">
              <w:rPr>
                <w:rFonts w:cs="Calibri"/>
                <w:snapToGrid w:val="0"/>
                <w:sz w:val="20"/>
                <w:szCs w:val="20"/>
                <w:lang w:eastAsia="ru-RU"/>
              </w:rPr>
              <w:t>бластная клиническая больница (в дальнейшем ЖАОКБ). г.Жалал-Абад. 720901, Кыргызская Республика, г.Жалал-Абад ул. Пушкина 91</w:t>
            </w: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Чем скорее, тем лучше</w:t>
            </w: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120 календарных дня со дня подписания контракта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2276B6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1</w:t>
            </w:r>
            <w:r w:rsidRPr="000A1731">
              <w:rPr>
                <w:rFonts w:cs="Calibri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</w:rPr>
              <w:t>Транспортное средство (см техническое описание в Секции 3. Технические спецификации)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шт</w:t>
            </w:r>
          </w:p>
        </w:tc>
        <w:tc>
          <w:tcPr>
            <w:tcW w:w="0" w:type="auto"/>
          </w:tcPr>
          <w:p w:rsidR="000E46DD" w:rsidRPr="00CC57CA" w:rsidRDefault="000E46DD">
            <w:pPr>
              <w:shd w:val="clear" w:color="auto" w:fill="F2F2F2"/>
              <w:spacing w:after="0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0E46DD" w:rsidRPr="000A1731" w:rsidRDefault="000E46DD" w:rsidP="002276B6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2F69CF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</w:t>
            </w:r>
            <w:r w:rsidRPr="000A1731">
              <w:rPr>
                <w:rFonts w:cs="Calibri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E4649D" w:rsidRDefault="000E46DD" w:rsidP="00F8607D">
            <w:pPr>
              <w:spacing w:after="0"/>
              <w:rPr>
                <w:rFonts w:cs="Calibri"/>
                <w:b/>
                <w:bCs/>
              </w:rPr>
            </w:pPr>
            <w:r w:rsidRPr="00E4649D">
              <w:rPr>
                <w:rFonts w:cs="Calibri"/>
                <w:b/>
                <w:bCs/>
                <w:lang w:eastAsia="ru-RU"/>
              </w:rPr>
              <w:t>Медицинское оборудование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hd w:val="clear" w:color="auto" w:fill="F2F2F2"/>
              <w:spacing w:after="0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2F69CF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E46DD" w:rsidRPr="000A1731" w:rsidRDefault="000E46DD" w:rsidP="00E57D0B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</w:t>
            </w:r>
            <w:r w:rsidRPr="000A1731">
              <w:rPr>
                <w:rFonts w:cs="Calibri"/>
                <w:lang w:eastAsia="ru-RU"/>
              </w:rPr>
              <w:t>.1.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</w:rPr>
            </w:pPr>
            <w:r w:rsidRPr="000A1731">
              <w:rPr>
                <w:rFonts w:cs="Calibri"/>
                <w:bCs/>
              </w:rPr>
              <w:t>Аппарат флюорографический цифровой малодозовый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hd w:val="clear" w:color="auto" w:fill="F2F2F2"/>
              <w:spacing w:after="0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2F69CF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E46DD" w:rsidRPr="000A1731" w:rsidRDefault="000E46DD" w:rsidP="00E57D0B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</w:rPr>
            </w:pPr>
            <w:r w:rsidRPr="000A1731">
              <w:rPr>
                <w:rFonts w:cs="Calibri"/>
                <w:bCs/>
              </w:rPr>
              <w:t>Ультрафиолетовый бактерицидный рециркулятор воздуха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шт</w:t>
            </w: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hd w:val="clear" w:color="auto" w:fill="F2F2F2"/>
              <w:spacing w:after="0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2F69CF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hd w:val="clear" w:color="auto" w:fill="F2F2F2"/>
              <w:spacing w:after="0"/>
              <w:jc w:val="both"/>
              <w:rPr>
                <w:rFonts w:cs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FFFFF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val="en-US" w:eastAsia="ru-RU"/>
              </w:rPr>
              <w:t>II.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E46DD" w:rsidRPr="000A1731" w:rsidRDefault="000E46DD" w:rsidP="00F8607D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A1731">
              <w:rPr>
                <w:rFonts w:cs="Calibri"/>
                <w:b/>
                <w:bCs/>
              </w:rPr>
              <w:t>Модуль 2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shd w:val="clear" w:color="auto" w:fill="F2F2F2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F2F2F2"/>
          </w:tcPr>
          <w:p w:rsidR="000E46DD" w:rsidRPr="002276B6" w:rsidRDefault="000E46DD" w:rsidP="00BC2571">
            <w:pPr>
              <w:numPr>
                <w:ilvl w:val="0"/>
                <w:numId w:val="15"/>
              </w:numPr>
              <w:spacing w:after="0" w:line="259" w:lineRule="auto"/>
              <w:ind w:left="90" w:hanging="90"/>
              <w:contextualSpacing/>
              <w:jc w:val="both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  <w:r w:rsidRPr="002276B6">
              <w:rPr>
                <w:rFonts w:cs="Calibri"/>
                <w:snapToGrid w:val="0"/>
                <w:sz w:val="20"/>
                <w:szCs w:val="20"/>
                <w:lang w:eastAsia="ru-RU"/>
              </w:rPr>
              <w:t>Национальный госпиталь при Министерстве здравоохранения Кыргызской Республики. Г.Бишкек. 720040, ГСП, Кыргызская Республика, город Бишкек, улица Тоголока Молдо,1.</w:t>
            </w:r>
          </w:p>
          <w:p w:rsidR="000E46DD" w:rsidRPr="002276B6" w:rsidRDefault="000E46DD" w:rsidP="00BC2571">
            <w:pPr>
              <w:numPr>
                <w:ilvl w:val="0"/>
                <w:numId w:val="14"/>
              </w:numPr>
              <w:spacing w:after="0" w:line="259" w:lineRule="auto"/>
              <w:ind w:left="90" w:hanging="90"/>
              <w:contextualSpacing/>
              <w:jc w:val="both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  <w:r w:rsidRPr="002276B6">
              <w:rPr>
                <w:rFonts w:cs="Calibri"/>
                <w:snapToGrid w:val="0"/>
                <w:sz w:val="20"/>
                <w:szCs w:val="20"/>
                <w:lang w:eastAsia="ru-RU"/>
              </w:rPr>
              <w:t>Жалал-Абадская областная клиническая больница (в дальнейшем ЖАОКБ). г.Жалал-Абад. 720901, Кыргызская Республика, г.Жалал-Абад ул. Пушкина 91</w:t>
            </w:r>
          </w:p>
          <w:p w:rsidR="000E46DD" w:rsidRPr="00BC2571" w:rsidRDefault="000E46DD" w:rsidP="00BC2571">
            <w:pPr>
              <w:spacing w:after="0"/>
              <w:ind w:left="90" w:hanging="90"/>
              <w:rPr>
                <w:rFonts w:cs="Calibri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Чем скорее, тем лучше</w:t>
            </w: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120 календарных дня со дня подписания контракта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</w:rPr>
              <w:t>Транспортное средство</w:t>
            </w:r>
            <w:r w:rsidRPr="000A1731">
              <w:rPr>
                <w:rFonts w:cs="Calibri"/>
              </w:rPr>
              <w:t>(см техническое описание в Секции 3. Технические спецификации)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ш</w:t>
            </w:r>
            <w:r w:rsidRPr="000A1731">
              <w:rPr>
                <w:rFonts w:cs="Calibri"/>
                <w:b/>
              </w:rPr>
              <w:t>т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F8607D">
            <w:pPr>
              <w:spacing w:after="0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lang w:eastAsia="ru-RU"/>
              </w:rPr>
              <w:t>Медицинское оборудование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F8607D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8607D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E4649D" w:rsidRDefault="000E46DD" w:rsidP="00FF655A">
            <w:pPr>
              <w:spacing w:after="0"/>
              <w:jc w:val="righ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2.1.</w:t>
            </w:r>
          </w:p>
        </w:tc>
        <w:tc>
          <w:tcPr>
            <w:tcW w:w="0" w:type="auto"/>
            <w:vAlign w:val="bottom"/>
          </w:tcPr>
          <w:p w:rsidR="000E46DD" w:rsidRPr="004470C0" w:rsidRDefault="000E46DD" w:rsidP="00FF655A">
            <w:pPr>
              <w:spacing w:after="0"/>
              <w:rPr>
                <w:rFonts w:cs="Calibri"/>
                <w:bCs/>
                <w:lang w:eastAsia="ru-RU"/>
              </w:rPr>
            </w:pPr>
            <w:r w:rsidRPr="004470C0">
              <w:rPr>
                <w:rFonts w:cs="Calibri"/>
                <w:bCs/>
              </w:rPr>
              <w:t>Стоматологическая установка с нижней подачей инструментов,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3A1BB7" w:rsidRDefault="000E46DD" w:rsidP="00FF655A">
            <w:pPr>
              <w:spacing w:after="0"/>
              <w:jc w:val="right"/>
              <w:rPr>
                <w:rFonts w:cs="Calibri"/>
                <w:bCs/>
                <w:lang w:eastAsia="ru-RU"/>
              </w:rPr>
            </w:pPr>
            <w:r w:rsidRPr="00514DED">
              <w:rPr>
                <w:rFonts w:cs="Calibri"/>
                <w:bCs/>
              </w:rPr>
              <w:t>2.2</w:t>
            </w:r>
          </w:p>
        </w:tc>
        <w:tc>
          <w:tcPr>
            <w:tcW w:w="0" w:type="auto"/>
            <w:vAlign w:val="center"/>
          </w:tcPr>
          <w:p w:rsidR="000E46DD" w:rsidRPr="004470C0" w:rsidRDefault="000E46DD" w:rsidP="00FF655A">
            <w:pPr>
              <w:spacing w:after="0"/>
              <w:rPr>
                <w:rFonts w:cs="Calibri"/>
                <w:bCs/>
                <w:lang w:eastAsia="ru-RU"/>
              </w:rPr>
            </w:pPr>
            <w:r w:rsidRPr="00514DED">
              <w:rPr>
                <w:rFonts w:cs="Calibri"/>
                <w:bCs/>
              </w:rPr>
              <w:t>Аппарат рентгеновский дентальный,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3A1BB7" w:rsidRDefault="000E46DD" w:rsidP="00FF655A">
            <w:pPr>
              <w:spacing w:after="0"/>
              <w:jc w:val="right"/>
              <w:rPr>
                <w:rFonts w:cs="Calibri"/>
                <w:bCs/>
                <w:lang w:eastAsia="ru-RU"/>
              </w:rPr>
            </w:pPr>
            <w:r w:rsidRPr="003A1BB7">
              <w:rPr>
                <w:rFonts w:cs="Calibri"/>
                <w:bCs/>
                <w:lang w:eastAsia="ru-RU"/>
              </w:rPr>
              <w:t>2.3.</w:t>
            </w:r>
          </w:p>
        </w:tc>
        <w:tc>
          <w:tcPr>
            <w:tcW w:w="0" w:type="auto"/>
            <w:vAlign w:val="bottom"/>
          </w:tcPr>
          <w:p w:rsidR="000E46DD" w:rsidRPr="003A1BB7" w:rsidRDefault="000E46DD" w:rsidP="00FF655A">
            <w:pPr>
              <w:spacing w:after="0"/>
              <w:rPr>
                <w:rFonts w:cs="Calibri"/>
                <w:bCs/>
                <w:lang w:eastAsia="ru-RU"/>
              </w:rPr>
            </w:pPr>
            <w:r w:rsidRPr="003A1BB7">
              <w:rPr>
                <w:rFonts w:cs="Calibri"/>
                <w:bCs/>
              </w:rPr>
              <w:t>Радиовизиограф дентальный,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3A1BB7" w:rsidRDefault="000E46DD" w:rsidP="00FF655A">
            <w:pPr>
              <w:spacing w:after="0"/>
              <w:jc w:val="right"/>
              <w:rPr>
                <w:rFonts w:cs="Calibri"/>
                <w:bCs/>
                <w:lang w:eastAsia="ru-RU"/>
              </w:rPr>
            </w:pPr>
            <w:r w:rsidRPr="00514DED">
              <w:rPr>
                <w:rFonts w:cs="Calibri"/>
                <w:bCs/>
              </w:rPr>
              <w:t>2.4</w:t>
            </w:r>
          </w:p>
        </w:tc>
        <w:tc>
          <w:tcPr>
            <w:tcW w:w="0" w:type="auto"/>
            <w:vAlign w:val="center"/>
          </w:tcPr>
          <w:p w:rsidR="000E46DD" w:rsidRPr="003A1BB7" w:rsidRDefault="000E46DD" w:rsidP="00FF655A">
            <w:pPr>
              <w:spacing w:after="0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Гласперленовый стерилизатор,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3A1BB7" w:rsidRDefault="000E46DD" w:rsidP="00FF655A">
            <w:pPr>
              <w:spacing w:after="0"/>
              <w:jc w:val="right"/>
              <w:rPr>
                <w:rFonts w:cs="Calibri"/>
                <w:bCs/>
                <w:lang w:eastAsia="ru-RU"/>
              </w:rPr>
            </w:pPr>
            <w:r w:rsidRPr="00514DED">
              <w:rPr>
                <w:rFonts w:cs="Calibri"/>
                <w:bCs/>
              </w:rPr>
              <w:t>2.5</w:t>
            </w:r>
          </w:p>
        </w:tc>
        <w:tc>
          <w:tcPr>
            <w:tcW w:w="0" w:type="auto"/>
            <w:vAlign w:val="center"/>
          </w:tcPr>
          <w:p w:rsidR="000E46DD" w:rsidRPr="003A1BB7" w:rsidRDefault="000E46DD" w:rsidP="00FF655A">
            <w:pPr>
              <w:spacing w:after="0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Ультразвуковая ванна,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6B0819" w:rsidRDefault="000E46DD" w:rsidP="00FF655A">
            <w:pPr>
              <w:spacing w:after="0"/>
              <w:jc w:val="right"/>
              <w:rPr>
                <w:rFonts w:cs="Calibri"/>
                <w:bCs/>
                <w:lang w:eastAsia="ru-RU"/>
              </w:rPr>
            </w:pPr>
            <w:r w:rsidRPr="00514DED">
              <w:rPr>
                <w:rFonts w:cs="Calibri"/>
                <w:bCs/>
              </w:rPr>
              <w:t>2.6</w:t>
            </w:r>
          </w:p>
        </w:tc>
        <w:tc>
          <w:tcPr>
            <w:tcW w:w="0" w:type="auto"/>
            <w:vAlign w:val="center"/>
          </w:tcPr>
          <w:p w:rsidR="000E46DD" w:rsidRPr="006B0819" w:rsidRDefault="000E46DD" w:rsidP="00FF655A">
            <w:pPr>
              <w:spacing w:after="0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Сухожаровой шкаф,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514DED" w:rsidRDefault="000E46DD" w:rsidP="00FF655A">
            <w:pPr>
              <w:spacing w:after="0"/>
              <w:jc w:val="right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2.7</w:t>
            </w:r>
          </w:p>
        </w:tc>
        <w:tc>
          <w:tcPr>
            <w:tcW w:w="0" w:type="auto"/>
            <w:vAlign w:val="center"/>
          </w:tcPr>
          <w:p w:rsidR="000E46DD" w:rsidRPr="00514DED" w:rsidRDefault="000E46DD" w:rsidP="00FF655A">
            <w:pPr>
              <w:spacing w:after="0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Ультрафиолетовая камера сохранения стерильности,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514DED" w:rsidRDefault="000E46DD" w:rsidP="00FF655A">
            <w:pPr>
              <w:spacing w:after="0"/>
              <w:jc w:val="right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2.8</w:t>
            </w:r>
          </w:p>
        </w:tc>
        <w:tc>
          <w:tcPr>
            <w:tcW w:w="0" w:type="auto"/>
            <w:vAlign w:val="center"/>
          </w:tcPr>
          <w:p w:rsidR="000E46DD" w:rsidRPr="00514DED" w:rsidRDefault="000E46DD" w:rsidP="00FF655A">
            <w:pPr>
              <w:spacing w:after="0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Емкость для дезинфекции и предстерилизационной обработки медицинских изделий, шт.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2</w:t>
            </w:r>
          </w:p>
        </w:tc>
        <w:tc>
          <w:tcPr>
            <w:tcW w:w="0" w:type="auto"/>
            <w:vAlign w:val="bottom"/>
          </w:tcPr>
          <w:p w:rsidR="000E46DD" w:rsidRPr="00E4649D" w:rsidRDefault="000E46DD" w:rsidP="00FF655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FF655A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bCs/>
              </w:rPr>
              <w:t>2.</w:t>
            </w:r>
            <w:r>
              <w:rPr>
                <w:rFonts w:cs="Calibri"/>
                <w:bCs/>
              </w:rPr>
              <w:t>9</w:t>
            </w:r>
            <w:r w:rsidRPr="000A1731">
              <w:rPr>
                <w:rFonts w:cs="Calibri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FF655A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</w:rPr>
              <w:t>Ультрафиолетовый бактерицидный рециркулятор воздуха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244C7">
            <w:pPr>
              <w:spacing w:after="0"/>
              <w:jc w:val="center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2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FF655A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FF655A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825D16">
            <w:pPr>
              <w:spacing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2.10</w:t>
            </w:r>
          </w:p>
        </w:tc>
        <w:tc>
          <w:tcPr>
            <w:tcW w:w="0" w:type="auto"/>
            <w:vAlign w:val="center"/>
          </w:tcPr>
          <w:p w:rsidR="000E46DD" w:rsidRPr="00825D16" w:rsidRDefault="000E46DD" w:rsidP="00825D16">
            <w:pPr>
              <w:spacing w:after="0"/>
              <w:rPr>
                <w:rFonts w:cs="Calibri"/>
                <w:bCs/>
              </w:rPr>
            </w:pPr>
            <w:r w:rsidRPr="00825D16">
              <w:rPr>
                <w:rFonts w:cs="Calibri"/>
                <w:bCs/>
              </w:rPr>
              <w:t>Тестер жизнеспособности пульпы,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244C7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825D16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825D16">
            <w:pPr>
              <w:spacing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2.11</w:t>
            </w:r>
          </w:p>
        </w:tc>
        <w:tc>
          <w:tcPr>
            <w:tcW w:w="0" w:type="auto"/>
            <w:vAlign w:val="center"/>
          </w:tcPr>
          <w:p w:rsidR="000E46DD" w:rsidRPr="00825D16" w:rsidRDefault="000E46DD" w:rsidP="00825D16">
            <w:pPr>
              <w:spacing w:after="0"/>
              <w:rPr>
                <w:rFonts w:cs="Calibri"/>
                <w:bCs/>
              </w:rPr>
            </w:pPr>
            <w:r w:rsidRPr="00825D16">
              <w:rPr>
                <w:rFonts w:cs="Calibri"/>
                <w:bCs/>
              </w:rPr>
              <w:t>Апекслокатор,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244C7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825D16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825D16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Default="000E46DD" w:rsidP="000D3229">
            <w:pPr>
              <w:spacing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2.12</w:t>
            </w:r>
          </w:p>
        </w:tc>
        <w:tc>
          <w:tcPr>
            <w:tcW w:w="0" w:type="auto"/>
            <w:vAlign w:val="center"/>
          </w:tcPr>
          <w:p w:rsidR="000E46DD" w:rsidRPr="00C244C7" w:rsidRDefault="000E46DD" w:rsidP="000D3229">
            <w:pPr>
              <w:spacing w:after="0"/>
              <w:rPr>
                <w:rFonts w:cs="Calibri"/>
                <w:bCs/>
              </w:rPr>
            </w:pPr>
            <w:r w:rsidRPr="00C244C7">
              <w:rPr>
                <w:rFonts w:cs="Calibri"/>
                <w:bCs/>
              </w:rPr>
              <w:t>Электрокоагулятор,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244C7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0D322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Default="000E46DD" w:rsidP="000D3229">
            <w:pPr>
              <w:spacing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2.13.</w:t>
            </w:r>
          </w:p>
        </w:tc>
        <w:tc>
          <w:tcPr>
            <w:tcW w:w="0" w:type="auto"/>
            <w:vAlign w:val="center"/>
          </w:tcPr>
          <w:p w:rsidR="000E46DD" w:rsidRPr="00C244C7" w:rsidRDefault="000E46DD" w:rsidP="000D3229">
            <w:pPr>
              <w:spacing w:after="0"/>
              <w:rPr>
                <w:rFonts w:cs="Calibri"/>
                <w:bCs/>
              </w:rPr>
            </w:pPr>
            <w:r w:rsidRPr="00C244C7">
              <w:rPr>
                <w:rFonts w:cs="Calibri"/>
                <w:bCs/>
                <w:color w:val="000000"/>
                <w:spacing w:val="-1"/>
              </w:rPr>
              <w:t>Аппарат светодиодный АФС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244C7">
            <w:pPr>
              <w:spacing w:after="0"/>
              <w:jc w:val="center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0D322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0D322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Default="000E46DD" w:rsidP="00C244C7">
            <w:pPr>
              <w:spacing w:after="0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2.14</w:t>
            </w:r>
          </w:p>
        </w:tc>
        <w:tc>
          <w:tcPr>
            <w:tcW w:w="0" w:type="auto"/>
            <w:vAlign w:val="center"/>
          </w:tcPr>
          <w:p w:rsidR="000E46DD" w:rsidRPr="00C244C7" w:rsidRDefault="000E46DD" w:rsidP="00C244C7">
            <w:pPr>
              <w:spacing w:after="0"/>
              <w:rPr>
                <w:rFonts w:cs="Calibri"/>
                <w:bCs/>
              </w:rPr>
            </w:pPr>
            <w:r w:rsidRPr="00C244C7">
              <w:rPr>
                <w:rFonts w:cs="Calibri"/>
                <w:bCs/>
              </w:rPr>
              <w:t>Автоклав портативный,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244C7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244C7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244C7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244C7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244C7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244C7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B33319">
        <w:trPr>
          <w:cantSplit/>
        </w:trPr>
        <w:tc>
          <w:tcPr>
            <w:tcW w:w="0" w:type="auto"/>
            <w:vAlign w:val="center"/>
          </w:tcPr>
          <w:p w:rsidR="000E46DD" w:rsidRPr="00CB60E9" w:rsidRDefault="000E46DD" w:rsidP="00CB60E9">
            <w:pPr>
              <w:spacing w:after="0"/>
              <w:jc w:val="right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2.15</w:t>
            </w:r>
          </w:p>
        </w:tc>
        <w:tc>
          <w:tcPr>
            <w:tcW w:w="0" w:type="auto"/>
            <w:vAlign w:val="center"/>
          </w:tcPr>
          <w:p w:rsidR="000E46DD" w:rsidRPr="00CB60E9" w:rsidRDefault="000E46DD" w:rsidP="00CB60E9">
            <w:pPr>
              <w:spacing w:after="0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Набор стоматологического инструментария,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CB60E9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</w:t>
            </w:r>
            <w:r>
              <w:rPr>
                <w:rFonts w:cs="Calibri"/>
                <w:lang w:eastAsia="ru-RU"/>
              </w:rPr>
              <w:t>16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jc w:val="both"/>
              <w:rPr>
                <w:rFonts w:cs="Calibri"/>
                <w:bCs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Сумка-укладка врача общей практики с наборами медицинскими диагностическими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val="en-US" w:eastAsia="ru-RU"/>
              </w:rPr>
              <w:t>III.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/>
                <w:bCs/>
              </w:rPr>
              <w:t>Модуль 3</w:t>
            </w:r>
          </w:p>
        </w:tc>
        <w:tc>
          <w:tcPr>
            <w:tcW w:w="0" w:type="auto"/>
            <w:shd w:val="clear" w:color="auto" w:fill="F2F2F2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shd w:val="clear" w:color="auto" w:fill="F2F2F2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F2F2F2"/>
          </w:tcPr>
          <w:p w:rsidR="000E46DD" w:rsidRPr="002276B6" w:rsidRDefault="000E46DD" w:rsidP="00CB60E9">
            <w:pPr>
              <w:numPr>
                <w:ilvl w:val="0"/>
                <w:numId w:val="15"/>
              </w:numPr>
              <w:spacing w:after="0" w:line="259" w:lineRule="auto"/>
              <w:ind w:left="124" w:hanging="124"/>
              <w:contextualSpacing/>
              <w:jc w:val="both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  <w:r w:rsidRPr="002276B6">
              <w:rPr>
                <w:rFonts w:cs="Calibri"/>
                <w:snapToGrid w:val="0"/>
                <w:sz w:val="20"/>
                <w:szCs w:val="20"/>
                <w:lang w:eastAsia="ru-RU"/>
              </w:rPr>
              <w:t>Национальный госпиталь при Министерстве здравоохранения Кыргызской Республики. Г.Бишкек. 720040, ГСП, Кыргызская Республика, город Бишкек, улица Тоголока Молдо,1.</w:t>
            </w:r>
          </w:p>
          <w:p w:rsidR="000E46DD" w:rsidRPr="002276B6" w:rsidRDefault="000E46DD" w:rsidP="00CB60E9">
            <w:pPr>
              <w:numPr>
                <w:ilvl w:val="0"/>
                <w:numId w:val="14"/>
              </w:numPr>
              <w:spacing w:after="0" w:line="259" w:lineRule="auto"/>
              <w:ind w:left="124" w:hanging="124"/>
              <w:contextualSpacing/>
              <w:jc w:val="both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  <w:r w:rsidRPr="002276B6">
              <w:rPr>
                <w:rFonts w:cs="Calibri"/>
                <w:snapToGrid w:val="0"/>
                <w:sz w:val="20"/>
                <w:szCs w:val="20"/>
                <w:lang w:eastAsia="ru-RU"/>
              </w:rPr>
              <w:t>Жалал-Абадская областная клиническая больница (в дальнейшем ЖАОКБ). г.Жалал-Абад. 720901, Кыргызская Республика, г.Жалал-Абад ул. Пушкина 91</w:t>
            </w:r>
          </w:p>
          <w:p w:rsidR="000E46DD" w:rsidRPr="0011202A" w:rsidRDefault="000E46DD" w:rsidP="00CB60E9">
            <w:pPr>
              <w:spacing w:after="0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Чем скорее, тем лучше</w:t>
            </w:r>
          </w:p>
        </w:tc>
        <w:tc>
          <w:tcPr>
            <w:tcW w:w="0" w:type="auto"/>
            <w:shd w:val="clear" w:color="auto" w:fill="F2F2F2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120 календарных дня со дня подписания контракта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1</w:t>
            </w:r>
            <w:r w:rsidRPr="000A1731">
              <w:rPr>
                <w:rFonts w:cs="Calibri"/>
                <w:lang w:eastAsia="ru-RU"/>
              </w:rPr>
              <w:t>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lang w:val="en-US"/>
              </w:rPr>
            </w:pPr>
            <w:r w:rsidRPr="000A1731">
              <w:rPr>
                <w:rFonts w:eastAsia="Arial Unicode MS" w:cs="Calibri"/>
                <w:color w:val="000000"/>
                <w:lang w:eastAsia="ru-RU"/>
              </w:rPr>
              <w:t xml:space="preserve">Транспортное средство </w:t>
            </w:r>
            <w:r w:rsidRPr="000A1731">
              <w:rPr>
                <w:rFonts w:cs="Calibri"/>
              </w:rPr>
              <w:t>(см техническое описание в Секции 3. Технические спецификации)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</w:t>
            </w:r>
            <w:r w:rsidRPr="000A1731">
              <w:rPr>
                <w:rFonts w:cs="Calibri"/>
                <w:lang w:eastAsia="ru-RU"/>
              </w:rPr>
              <w:t>.</w:t>
            </w:r>
          </w:p>
        </w:tc>
        <w:tc>
          <w:tcPr>
            <w:tcW w:w="0" w:type="auto"/>
          </w:tcPr>
          <w:p w:rsidR="000E46DD" w:rsidRPr="00834059" w:rsidRDefault="000E46DD" w:rsidP="00CB60E9">
            <w:pPr>
              <w:spacing w:after="0"/>
              <w:rPr>
                <w:rFonts w:cs="Calibri"/>
                <w:b/>
                <w:bCs/>
              </w:rPr>
            </w:pPr>
            <w:r w:rsidRPr="00834059">
              <w:rPr>
                <w:rFonts w:eastAsia="Arial Unicode MS" w:cs="Calibri"/>
                <w:b/>
                <w:bCs/>
                <w:color w:val="000000"/>
                <w:lang w:eastAsia="ru-RU"/>
              </w:rPr>
              <w:t>Медицинское оборудование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Liberation Serif"/>
                <w:bCs/>
              </w:rPr>
              <w:t>Кресло гинекологическое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2.2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Liberation Serif"/>
                <w:bCs/>
              </w:rPr>
              <w:t>Осветитель настенный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2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2.3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lang w:val="en-US"/>
              </w:rPr>
            </w:pPr>
            <w:r w:rsidRPr="000A1731">
              <w:rPr>
                <w:rFonts w:cs="Liberation Serif"/>
                <w:bCs/>
              </w:rPr>
              <w:t>Кольпоскоп на консольном штативе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634676">
        <w:trPr>
          <w:cantSplit/>
          <w:trHeight w:val="43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2.4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</w:rPr>
              <w:t>Микроскоп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2.5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Liberation Serif"/>
                <w:bCs/>
              </w:rPr>
              <w:t>Портативная ультразвуковая система с принадлежностями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2.6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Аппарат дыхательный ручной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2.7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/>
                <w:bCs/>
              </w:rPr>
              <w:t>Укладка общепрофильная для оказания скорой медицинской помощи,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val="en-US" w:eastAsia="ru-RU"/>
              </w:rPr>
            </w:pPr>
            <w:r w:rsidRPr="000A1731">
              <w:rPr>
                <w:rFonts w:cs="Calibri"/>
                <w:lang w:val="en-US" w:eastAsia="ru-RU"/>
              </w:rPr>
              <w:t>2.8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Электрокардиограф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</w:t>
            </w:r>
            <w:r w:rsidRPr="000A1731">
              <w:rPr>
                <w:rFonts w:cs="Calibri"/>
                <w:lang w:eastAsia="ru-RU"/>
              </w:rPr>
              <w:t>9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Диагностический спирометр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0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  <w:color w:val="000000"/>
              </w:rPr>
              <w:t>Стетоскоп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2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lang w:val="en-US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1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color w:val="000000"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Стетоскоп кардиологический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2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color w:val="000000"/>
                <w:lang w:val="en-US"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Сфигмоманометр настенный с циферблатом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 w:rsidRPr="000A1731"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3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color w:val="000000"/>
                <w:lang w:val="en-US"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Ростомер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4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color w:val="000000"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Весы медицинские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5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color w:val="000000"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Весы медицинские детские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6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jc w:val="both"/>
              <w:rPr>
                <w:rFonts w:cs="Calibri"/>
                <w:bCs/>
                <w:color w:val="000000"/>
                <w:lang w:val="en-US"/>
              </w:rPr>
            </w:pPr>
            <w:r w:rsidRPr="000A1731">
              <w:rPr>
                <w:rFonts w:cs="Liberation Serif"/>
                <w:bCs/>
              </w:rPr>
              <w:t>Анализатор крови биохимический портативный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7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</w:rPr>
              <w:t>Глюкометр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2.1</w:t>
            </w:r>
            <w:r w:rsidRPr="000A1731">
              <w:rPr>
                <w:rFonts w:cs="Calibri"/>
                <w:lang w:eastAsia="ru-RU"/>
              </w:rPr>
              <w:t>8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Liberation Serif"/>
                <w:bCs/>
              </w:rPr>
              <w:t>Анализатор мочи портативный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</w:t>
            </w:r>
            <w:r w:rsidRPr="000A1731">
              <w:rPr>
                <w:rFonts w:cs="Calibri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Liberation Serif"/>
                <w:bCs/>
              </w:rPr>
              <w:t>Штатив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2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2.2</w:t>
            </w:r>
            <w:r w:rsidRPr="000A1731">
              <w:rPr>
                <w:rFonts w:cs="Calibri"/>
                <w:lang w:eastAsia="ru-RU"/>
              </w:rPr>
              <w:t>0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/>
                <w:bCs/>
              </w:rPr>
              <w:t>Емкость для дезинфекции и предстерилизационной обработки медицинских изделий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 xml:space="preserve">Не меньше </w:t>
            </w:r>
            <w:r w:rsidRPr="000A1731"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2.2</w:t>
            </w:r>
            <w:r w:rsidRPr="000A1731">
              <w:rPr>
                <w:rFonts w:cs="Calibri"/>
                <w:lang w:eastAsia="ru-RU"/>
              </w:rPr>
              <w:t>1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Liberation Serif"/>
                <w:bCs/>
                <w:color w:val="000000"/>
                <w:lang w:eastAsia="ru-RU"/>
              </w:rPr>
              <w:t>Ультрафиолетовый бактерицидный рециркулятор воздуха, шт.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3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A71562">
        <w:trPr>
          <w:cantSplit/>
        </w:trPr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val="en-US" w:eastAsia="ru-RU"/>
              </w:rPr>
              <w:t>2.2</w:t>
            </w:r>
            <w:r w:rsidRPr="000A1731">
              <w:rPr>
                <w:rFonts w:cs="Calibri"/>
                <w:lang w:eastAsia="ru-RU"/>
              </w:rPr>
              <w:t>2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  <w:color w:val="000000"/>
                <w:lang w:val="en-US"/>
              </w:rPr>
            </w:pPr>
            <w:r w:rsidRPr="000A1731">
              <w:rPr>
                <w:rFonts w:cs="Liberation Serif"/>
                <w:bCs/>
              </w:rPr>
              <w:t>Анализатор крови гематологический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Не меньше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color w:val="000000"/>
                <w:lang w:val="en-US" w:eastAsia="ru-RU"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Liberation Serif"/>
                <w:bCs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b/>
                <w:bCs/>
                <w:lang w:val="en-US" w:eastAsia="ru-RU"/>
              </w:rPr>
              <w:t>IV.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E46DD" w:rsidRPr="000A1731" w:rsidRDefault="000E46DD" w:rsidP="00CB60E9">
            <w:pPr>
              <w:spacing w:after="0"/>
              <w:rPr>
                <w:rFonts w:cs="Liberation Serif"/>
                <w:bCs/>
              </w:rPr>
            </w:pPr>
            <w:r w:rsidRPr="000A1731">
              <w:rPr>
                <w:rFonts w:cs="Calibri"/>
                <w:b/>
                <w:bCs/>
              </w:rPr>
              <w:t>Модуль 4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  <w:shd w:val="clear" w:color="auto" w:fill="D9D9D9"/>
          </w:tcPr>
          <w:p w:rsidR="000E46DD" w:rsidRPr="002276B6" w:rsidRDefault="000E46DD" w:rsidP="00CB60E9">
            <w:pPr>
              <w:numPr>
                <w:ilvl w:val="0"/>
                <w:numId w:val="14"/>
              </w:numPr>
              <w:spacing w:after="0" w:line="259" w:lineRule="auto"/>
              <w:ind w:left="0" w:hanging="93"/>
              <w:contextualSpacing/>
              <w:jc w:val="both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  <w:r w:rsidRPr="002276B6">
              <w:rPr>
                <w:rFonts w:cs="Calibri"/>
                <w:snapToGrid w:val="0"/>
                <w:sz w:val="20"/>
                <w:szCs w:val="20"/>
                <w:lang w:eastAsia="ru-RU"/>
              </w:rPr>
              <w:t>Национальный госпиталь при Министерстве здравоохранения Кыргызской Республики. Г.Бишкек. 720040, ГСП, Кыргызская Республика, город Бишкек, улица Тоголока Молдо,1.</w:t>
            </w:r>
          </w:p>
          <w:p w:rsidR="000E46DD" w:rsidRPr="002276B6" w:rsidRDefault="000E46DD" w:rsidP="00CB60E9">
            <w:pPr>
              <w:numPr>
                <w:ilvl w:val="0"/>
                <w:numId w:val="14"/>
              </w:numPr>
              <w:spacing w:after="0" w:line="259" w:lineRule="auto"/>
              <w:ind w:left="0" w:hanging="93"/>
              <w:contextualSpacing/>
              <w:jc w:val="both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  <w:r w:rsidRPr="002276B6">
              <w:rPr>
                <w:rFonts w:cs="Calibri"/>
                <w:snapToGrid w:val="0"/>
                <w:sz w:val="20"/>
                <w:szCs w:val="20"/>
                <w:lang w:eastAsia="ru-RU"/>
              </w:rPr>
              <w:t>Жалал-Абадская областная клиническая больница (в дальнейшем ЖАОКБ). г.Жалал-Абад. 720901, Кыргызская Республика, г.Жалал-Абад ул. Пушкина 91</w:t>
            </w:r>
          </w:p>
          <w:p w:rsidR="000E46DD" w:rsidRPr="002276B6" w:rsidRDefault="000E46DD" w:rsidP="00CB60E9">
            <w:pPr>
              <w:spacing w:after="0"/>
              <w:ind w:left="899"/>
              <w:rPr>
                <w:rFonts w:cs="Calibri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Чем скорее, тем лучше</w:t>
            </w:r>
          </w:p>
        </w:tc>
        <w:tc>
          <w:tcPr>
            <w:tcW w:w="0" w:type="auto"/>
            <w:shd w:val="clear" w:color="auto" w:fill="D9D9D9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snapToGrid w:val="0"/>
                <w:lang w:eastAsia="ru-RU"/>
              </w:rPr>
              <w:t>120 календарных дня со дня подписания контракта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1.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Liberation Serif"/>
                <w:bCs/>
              </w:rPr>
            </w:pPr>
            <w:r w:rsidRPr="000A1731">
              <w:rPr>
                <w:rFonts w:cs="Liberation Serif"/>
                <w:bCs/>
              </w:rPr>
              <w:t xml:space="preserve">Транспортное средство </w:t>
            </w:r>
            <w:r w:rsidRPr="000A1731">
              <w:rPr>
                <w:rFonts w:cs="Calibri"/>
              </w:rPr>
              <w:t>(см техническое описание в Секции 3. Технические спецификации)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eastAsia="ru-RU"/>
              </w:rPr>
            </w:pPr>
            <w:r w:rsidRPr="000A1731">
              <w:rPr>
                <w:rFonts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</w:t>
            </w:r>
          </w:p>
        </w:tc>
        <w:tc>
          <w:tcPr>
            <w:tcW w:w="0" w:type="auto"/>
          </w:tcPr>
          <w:p w:rsidR="000E46DD" w:rsidRPr="00834059" w:rsidRDefault="000E46DD" w:rsidP="00CB60E9">
            <w:pPr>
              <w:spacing w:after="0"/>
              <w:rPr>
                <w:rFonts w:cs="Liberation Serif"/>
                <w:b/>
              </w:rPr>
            </w:pPr>
            <w:r w:rsidRPr="00834059">
              <w:rPr>
                <w:rFonts w:cs="Liberation Serif"/>
                <w:b/>
              </w:rPr>
              <w:t>Медицинское оборудование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2.1.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Liberation Serif"/>
                <w:bCs/>
              </w:rPr>
            </w:pPr>
            <w:r w:rsidRPr="000A1731">
              <w:rPr>
                <w:rFonts w:cs="Liberation Serif"/>
                <w:bCs/>
              </w:rPr>
              <w:t>Офтальмоскоп с принадлежнстями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0A1731">
              <w:rPr>
                <w:rFonts w:cs="Calibri"/>
                <w:b/>
                <w:bCs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2.2.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</w:rPr>
              <w:t>Отоскоп с принадлежностями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0A1731">
              <w:rPr>
                <w:rFonts w:cs="Calibri"/>
                <w:b/>
                <w:bCs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2.3.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</w:rPr>
              <w:t>Набор пробных очковых линз с оправой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0A1731">
              <w:rPr>
                <w:rFonts w:cs="Calibri"/>
                <w:b/>
                <w:bCs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2.4.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cs="Calibri"/>
                <w:bCs/>
              </w:rPr>
              <w:t>Осветитель таблиц для исследования остроты зрения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0A1731">
              <w:rPr>
                <w:rFonts w:cs="Calibri"/>
                <w:b/>
                <w:bCs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2.5.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Calibri"/>
                <w:bCs/>
              </w:rPr>
              <w:t>Тонометр бесконтактный для измерения внутриглазного давления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0A1731">
              <w:rPr>
                <w:rFonts w:eastAsia="Arial Unicode MS" w:cs="Calibri"/>
                <w:b/>
                <w:bCs/>
                <w:sz w:val="20"/>
                <w:szCs w:val="20"/>
              </w:rPr>
              <w:t>Не менее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2.6.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Cs/>
              </w:rPr>
            </w:pPr>
            <w:r w:rsidRPr="000A1731">
              <w:rPr>
                <w:rFonts w:cs="Calibri"/>
                <w:bCs/>
              </w:rPr>
              <w:t>Щелевая лампа ручная портативная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0A1731">
              <w:rPr>
                <w:rFonts w:eastAsia="Arial Unicode MS" w:cs="Calibri"/>
                <w:b/>
                <w:bCs/>
                <w:sz w:val="20"/>
                <w:szCs w:val="20"/>
              </w:rPr>
              <w:t>Не менее 1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2.7.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Calibri"/>
                <w:bCs/>
                <w:color w:val="000000"/>
                <w:lang w:eastAsia="ru-RU"/>
              </w:rPr>
              <w:t>Стетоскоп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0A1731">
              <w:rPr>
                <w:rFonts w:eastAsia="Arial Unicode MS" w:cs="Calibri"/>
                <w:b/>
                <w:bCs/>
                <w:sz w:val="20"/>
                <w:szCs w:val="20"/>
              </w:rPr>
              <w:t>Не менее 2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2.8.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  <w:r w:rsidRPr="000A1731">
              <w:rPr>
                <w:rFonts w:eastAsia="Arial Unicode MS" w:cs="Calibri"/>
                <w:bCs/>
                <w:color w:val="000000"/>
                <w:lang w:eastAsia="ru-RU"/>
              </w:rPr>
              <w:t>Сфигмоманометр настенный с циферблатом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0A1731">
              <w:rPr>
                <w:rFonts w:eastAsia="Arial Unicode MS" w:cs="Calibri"/>
                <w:b/>
                <w:bCs/>
                <w:sz w:val="20"/>
                <w:szCs w:val="20"/>
              </w:rPr>
              <w:t>Не менее 3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  <w:r w:rsidRPr="000A1731">
              <w:rPr>
                <w:rFonts w:cs="Calibri"/>
                <w:lang w:eastAsia="ru-RU"/>
              </w:rPr>
              <w:t>2.9.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ascii="Calibri Light" w:hAnsi="Calibri Light" w:cs="Calibri Light"/>
                <w:bCs/>
              </w:rPr>
            </w:pPr>
            <w:r w:rsidRPr="006B6027">
              <w:rPr>
                <w:rFonts w:ascii="Calibri Light" w:eastAsia="Arial Unicode MS" w:hAnsi="Calibri Light" w:cs="Calibri Light"/>
                <w:bCs/>
                <w:color w:val="000000"/>
                <w:lang w:eastAsia="ru-RU"/>
              </w:rPr>
              <w:t>Ультрафиолетовый бактерицидный рециркулятор воздуха</w:t>
            </w: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jc w:val="center"/>
              <w:rPr>
                <w:rFonts w:eastAsia="Arial Unicode MS" w:cs="Calibri"/>
                <w:b/>
                <w:bCs/>
              </w:rPr>
            </w:pPr>
            <w:r w:rsidRPr="000A1731">
              <w:rPr>
                <w:rFonts w:eastAsia="Arial Unicode MS" w:cs="Calibri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  <w:r w:rsidRPr="000A1731">
              <w:rPr>
                <w:rFonts w:cs="Calibri"/>
                <w:b/>
              </w:rPr>
              <w:t>шт.</w:t>
            </w: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EB4C50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46DD" w:rsidRPr="000A1731" w:rsidRDefault="000E46DD" w:rsidP="00CB60E9">
            <w:pPr>
              <w:spacing w:after="0"/>
              <w:jc w:val="right"/>
              <w:rPr>
                <w:rFonts w:cs="Calibri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0" w:type="auto"/>
            <w:vAlign w:val="bottom"/>
          </w:tcPr>
          <w:p w:rsidR="000E46DD" w:rsidRPr="000A1731" w:rsidRDefault="000E46DD" w:rsidP="00CB60E9">
            <w:pPr>
              <w:spacing w:after="0"/>
              <w:rPr>
                <w:rFonts w:eastAsia="Arial Unicode MS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46DD" w:rsidRPr="000A1731" w:rsidRDefault="000E46DD" w:rsidP="00CB60E9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E46DD" w:rsidRPr="000A1731" w:rsidRDefault="000E46DD" w:rsidP="00CB60E9">
            <w:pPr>
              <w:spacing w:after="0"/>
              <w:rPr>
                <w:rFonts w:cs="Calibri"/>
                <w:snapToGrid w:val="0"/>
                <w:lang w:eastAsia="ru-RU"/>
              </w:rPr>
            </w:pPr>
          </w:p>
        </w:tc>
      </w:tr>
    </w:tbl>
    <w:p w:rsidR="000E46DD" w:rsidRDefault="000E46DD" w:rsidP="00D4191F">
      <w:pPr>
        <w:spacing w:after="0"/>
        <w:rPr>
          <w:rFonts w:cs="Calibri"/>
          <w:snapToGrid w:val="0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lang w:eastAsia="ru-RU"/>
        </w:rPr>
      </w:pPr>
    </w:p>
    <w:p w:rsidR="000E46DD" w:rsidRDefault="000E46DD" w:rsidP="00D4191F">
      <w:pPr>
        <w:spacing w:after="0"/>
        <w:rPr>
          <w:rFonts w:cs="Calibri"/>
          <w:snapToGrid w:val="0"/>
          <w:lang w:eastAsia="ru-RU"/>
        </w:rPr>
      </w:pPr>
      <w:r>
        <w:rPr>
          <w:rFonts w:cs="Calibri"/>
          <w:snapToGrid w:val="0"/>
          <w:lang w:eastAsia="ru-RU"/>
        </w:rPr>
        <w:br w:type="page"/>
      </w:r>
    </w:p>
    <w:p w:rsidR="000E46DD" w:rsidRDefault="000E46DD" w:rsidP="00D4191F">
      <w:pPr>
        <w:spacing w:after="0"/>
        <w:rPr>
          <w:rFonts w:cs="Calibri"/>
          <w:snapToGrid w:val="0"/>
          <w:lang w:eastAsia="ru-RU"/>
        </w:rPr>
      </w:pPr>
    </w:p>
    <w:tbl>
      <w:tblPr>
        <w:tblW w:w="12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4230"/>
        <w:gridCol w:w="1890"/>
        <w:gridCol w:w="1890"/>
        <w:gridCol w:w="2340"/>
        <w:gridCol w:w="1620"/>
      </w:tblGrid>
      <w:tr w:rsidR="000E46DD" w:rsidRPr="000A1731" w:rsidTr="00D65472">
        <w:trPr>
          <w:cantSplit/>
          <w:trHeight w:val="520"/>
        </w:trPr>
        <w:tc>
          <w:tcPr>
            <w:tcW w:w="1297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46DD" w:rsidRPr="000A1731" w:rsidRDefault="000E46DD" w:rsidP="00D4191F">
            <w:pPr>
              <w:spacing w:before="120" w:after="240"/>
              <w:jc w:val="center"/>
              <w:rPr>
                <w:rFonts w:cs="Calibri"/>
                <w:b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br w:type="page"/>
            </w:r>
            <w:bookmarkStart w:id="2" w:name="_Toc359585480"/>
            <w:r w:rsidRPr="000A1731">
              <w:rPr>
                <w:rFonts w:cs="Calibri"/>
                <w:b/>
                <w:snapToGrid w:val="0"/>
                <w:lang w:eastAsia="ru-RU"/>
              </w:rPr>
              <w:t>2.</w:t>
            </w:r>
            <w:r w:rsidRPr="000A1731">
              <w:rPr>
                <w:rFonts w:cs="Calibri"/>
                <w:b/>
                <w:snapToGrid w:val="0"/>
                <w:lang w:eastAsia="ru-RU"/>
              </w:rPr>
              <w:tab/>
              <w:t>Список сопутствующих услуг и график работ</w:t>
            </w:r>
            <w:bookmarkEnd w:id="2"/>
            <w:r w:rsidRPr="000A1731">
              <w:rPr>
                <w:rFonts w:cs="Calibri"/>
                <w:b/>
                <w:snapToGrid w:val="0"/>
                <w:lang w:eastAsia="ru-RU"/>
              </w:rPr>
              <w:t xml:space="preserve"> </w:t>
            </w:r>
          </w:p>
          <w:p w:rsidR="000E46DD" w:rsidRPr="000A1731" w:rsidRDefault="000E46DD" w:rsidP="005E15F7">
            <w:pPr>
              <w:spacing w:after="200"/>
              <w:jc w:val="center"/>
              <w:rPr>
                <w:rFonts w:cs="Calibri"/>
                <w:b/>
                <w:bCs/>
                <w:iCs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bCs/>
                <w:iCs/>
                <w:snapToGrid w:val="0"/>
                <w:lang w:eastAsia="ru-RU"/>
              </w:rPr>
              <w:t>НЕ ПРИМЕНЯЕТСЯ</w:t>
            </w:r>
          </w:p>
        </w:tc>
      </w:tr>
      <w:tr w:rsidR="000E46DD" w:rsidRPr="000A1731" w:rsidTr="00D65472">
        <w:trPr>
          <w:cantSplit/>
          <w:trHeight w:val="520"/>
        </w:trPr>
        <w:tc>
          <w:tcPr>
            <w:tcW w:w="1008" w:type="dxa"/>
            <w:vMerge w:val="restart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b/>
                <w:snapToGrid w:val="0"/>
                <w:lang w:eastAsia="ru-RU"/>
              </w:rPr>
            </w:pPr>
          </w:p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Услуга</w:t>
            </w:r>
          </w:p>
        </w:tc>
        <w:tc>
          <w:tcPr>
            <w:tcW w:w="4230" w:type="dxa"/>
            <w:vMerge w:val="restart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Название услуги</w:t>
            </w:r>
          </w:p>
        </w:tc>
        <w:tc>
          <w:tcPr>
            <w:tcW w:w="1890" w:type="dxa"/>
            <w:vMerge w:val="restart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Количество</w:t>
            </w:r>
            <w:r w:rsidRPr="000A1731">
              <w:rPr>
                <w:rFonts w:cs="Calibri"/>
                <w:b/>
                <w:snapToGrid w:val="0"/>
                <w:vertAlign w:val="superscript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2340" w:type="dxa"/>
            <w:vMerge w:val="restart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Место, где должны оказываться услуги</w:t>
            </w:r>
          </w:p>
        </w:tc>
        <w:tc>
          <w:tcPr>
            <w:tcW w:w="1620" w:type="dxa"/>
            <w:vMerge w:val="restart"/>
          </w:tcPr>
          <w:p w:rsidR="000E46DD" w:rsidRPr="000A1731" w:rsidRDefault="000E46DD" w:rsidP="00D4191F">
            <w:pPr>
              <w:spacing w:before="120" w:after="0"/>
              <w:ind w:left="-18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Дата (даты) завершения оказания услуг</w:t>
            </w:r>
          </w:p>
        </w:tc>
      </w:tr>
      <w:tr w:rsidR="000E46DD" w:rsidRPr="000A1731" w:rsidTr="00D65472">
        <w:trPr>
          <w:cantSplit/>
          <w:trHeight w:val="561"/>
        </w:trPr>
        <w:tc>
          <w:tcPr>
            <w:tcW w:w="1008" w:type="dxa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4230" w:type="dxa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2340" w:type="dxa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620" w:type="dxa"/>
            <w:vMerge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D65472">
        <w:trPr>
          <w:cantSplit/>
          <w:trHeight w:val="255"/>
        </w:trPr>
        <w:tc>
          <w:tcPr>
            <w:tcW w:w="1008" w:type="dxa"/>
          </w:tcPr>
          <w:p w:rsidR="000E46DD" w:rsidRPr="000A1731" w:rsidRDefault="000E46DD" w:rsidP="00D4191F">
            <w:pPr>
              <w:spacing w:before="120" w:after="0"/>
              <w:rPr>
                <w:rFonts w:cs="Calibri"/>
                <w:snapToGrid w:val="0"/>
                <w:kern w:val="28"/>
                <w:lang w:val="en-US" w:eastAsia="ru-RU"/>
              </w:rPr>
            </w:pP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[</w:t>
            </w:r>
            <w:r w:rsidRPr="000A1731">
              <w:rPr>
                <w:rFonts w:cs="Calibri"/>
                <w:i/>
                <w:snapToGrid w:val="0"/>
                <w:kern w:val="28"/>
                <w:lang w:eastAsia="ru-RU"/>
              </w:rPr>
              <w:t>укажи</w:t>
            </w: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-</w:t>
            </w:r>
            <w:r w:rsidRPr="000A1731">
              <w:rPr>
                <w:rFonts w:cs="Calibri"/>
                <w:i/>
                <w:snapToGrid w:val="0"/>
                <w:kern w:val="28"/>
                <w:lang w:eastAsia="ru-RU"/>
              </w:rPr>
              <w:t>те номер услуги</w:t>
            </w: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]</w:t>
            </w:r>
          </w:p>
        </w:tc>
        <w:tc>
          <w:tcPr>
            <w:tcW w:w="4230" w:type="dxa"/>
          </w:tcPr>
          <w:p w:rsidR="000E46DD" w:rsidRPr="000A1731" w:rsidRDefault="000E46DD" w:rsidP="00D4191F">
            <w:pPr>
              <w:spacing w:before="120" w:after="0"/>
              <w:rPr>
                <w:rFonts w:cs="Calibri"/>
                <w:snapToGrid w:val="0"/>
                <w:kern w:val="28"/>
                <w:lang w:val="en-US" w:eastAsia="ru-RU"/>
              </w:rPr>
            </w:pPr>
            <w:r w:rsidRPr="000A1731">
              <w:rPr>
                <w:rFonts w:cs="Calibri"/>
                <w:i/>
                <w:snapToGrid w:val="0"/>
                <w:lang w:val="en-US" w:eastAsia="ru-RU"/>
              </w:rPr>
              <w:t>[</w:t>
            </w:r>
            <w:r w:rsidRPr="000A1731">
              <w:rPr>
                <w:rFonts w:cs="Calibri"/>
                <w:i/>
                <w:snapToGrid w:val="0"/>
                <w:lang w:eastAsia="ru-RU"/>
              </w:rPr>
              <w:t>укажите название сопутствующих услуг</w:t>
            </w:r>
            <w:r w:rsidRPr="000A1731">
              <w:rPr>
                <w:rFonts w:cs="Calibri"/>
                <w:i/>
                <w:snapToGrid w:val="0"/>
                <w:lang w:val="en-US" w:eastAsia="ru-RU"/>
              </w:rPr>
              <w:t>]</w:t>
            </w: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rPr>
                <w:rFonts w:cs="Calibri"/>
                <w:snapToGrid w:val="0"/>
                <w:kern w:val="28"/>
                <w:lang w:val="en-US" w:eastAsia="ru-RU"/>
              </w:rPr>
            </w:pP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[</w:t>
            </w:r>
            <w:r w:rsidRPr="000A1731">
              <w:rPr>
                <w:rFonts w:cs="Calibri"/>
                <w:i/>
                <w:snapToGrid w:val="0"/>
                <w:kern w:val="28"/>
                <w:lang w:eastAsia="ru-RU"/>
              </w:rPr>
              <w:t>укажите количество поставляемых позиций</w:t>
            </w: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]</w:t>
            </w: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kern w:val="28"/>
                <w:lang w:val="en-US" w:eastAsia="ru-RU"/>
              </w:rPr>
            </w:pP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[</w:t>
            </w:r>
            <w:r w:rsidRPr="000A1731">
              <w:rPr>
                <w:rFonts w:cs="Calibri"/>
                <w:i/>
                <w:snapToGrid w:val="0"/>
                <w:kern w:val="28"/>
                <w:lang w:eastAsia="ru-RU"/>
              </w:rPr>
              <w:t>укажите единицу измерения позиций</w:t>
            </w:r>
            <w:r w:rsidRPr="000A1731">
              <w:rPr>
                <w:rFonts w:cs="Calibri"/>
                <w:i/>
                <w:snapToGrid w:val="0"/>
                <w:kern w:val="28"/>
                <w:lang w:val="en-US" w:eastAsia="ru-RU"/>
              </w:rPr>
              <w:t>]</w:t>
            </w:r>
          </w:p>
        </w:tc>
        <w:tc>
          <w:tcPr>
            <w:tcW w:w="2340" w:type="dxa"/>
          </w:tcPr>
          <w:p w:rsidR="000E46DD" w:rsidRPr="000A1731" w:rsidRDefault="000E46DD" w:rsidP="00D4191F">
            <w:pPr>
              <w:spacing w:before="120" w:after="0"/>
              <w:rPr>
                <w:rFonts w:cs="Calibri"/>
                <w:snapToGrid w:val="0"/>
                <w:kern w:val="28"/>
                <w:lang w:val="en-US" w:eastAsia="ru-RU"/>
              </w:rPr>
            </w:pPr>
            <w:r w:rsidRPr="000A1731">
              <w:rPr>
                <w:rFonts w:cs="Calibri"/>
                <w:i/>
                <w:snapToGrid w:val="0"/>
                <w:lang w:val="en-US" w:eastAsia="ru-RU"/>
              </w:rPr>
              <w:t>[</w:t>
            </w:r>
            <w:r w:rsidRPr="000A1731">
              <w:rPr>
                <w:rFonts w:cs="Calibri"/>
                <w:i/>
                <w:snapToGrid w:val="0"/>
                <w:lang w:eastAsia="ru-RU"/>
              </w:rPr>
              <w:t>укажите место</w:t>
            </w:r>
            <w:r w:rsidRPr="000A1731">
              <w:rPr>
                <w:rFonts w:cs="Calibri"/>
                <w:i/>
                <w:snapToGrid w:val="0"/>
                <w:lang w:val="en-US" w:eastAsia="ru-RU"/>
              </w:rPr>
              <w:t>]</w:t>
            </w:r>
            <w:r w:rsidRPr="000A1731">
              <w:rPr>
                <w:rFonts w:cs="Calibri"/>
                <w:b/>
                <w:i/>
                <w:snapToGrid w:val="0"/>
                <w:lang w:val="en-US" w:eastAsia="ru-RU"/>
              </w:rPr>
              <w:t xml:space="preserve"> </w:t>
            </w:r>
          </w:p>
        </w:tc>
        <w:tc>
          <w:tcPr>
            <w:tcW w:w="162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kern w:val="28"/>
                <w:lang w:eastAsia="ru-RU"/>
              </w:rPr>
            </w:pPr>
            <w:r w:rsidRPr="000A1731">
              <w:rPr>
                <w:rFonts w:cs="Calibri"/>
                <w:i/>
                <w:snapToGrid w:val="0"/>
                <w:lang w:eastAsia="ru-RU"/>
              </w:rPr>
              <w:t>[укажите нужную дату (даты) завершения]</w:t>
            </w:r>
          </w:p>
        </w:tc>
      </w:tr>
      <w:tr w:rsidR="000E46DD" w:rsidRPr="000A1731" w:rsidTr="00D65472">
        <w:trPr>
          <w:cantSplit/>
          <w:trHeight w:val="255"/>
        </w:trPr>
        <w:tc>
          <w:tcPr>
            <w:tcW w:w="1008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423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234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62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D65472">
        <w:trPr>
          <w:cantSplit/>
          <w:trHeight w:val="255"/>
        </w:trPr>
        <w:tc>
          <w:tcPr>
            <w:tcW w:w="1008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423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234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62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D65472">
        <w:trPr>
          <w:cantSplit/>
          <w:trHeight w:val="255"/>
        </w:trPr>
        <w:tc>
          <w:tcPr>
            <w:tcW w:w="1008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423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234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62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D65472">
        <w:trPr>
          <w:cantSplit/>
          <w:trHeight w:val="255"/>
        </w:trPr>
        <w:tc>
          <w:tcPr>
            <w:tcW w:w="1008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423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234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62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D65472">
        <w:trPr>
          <w:cantSplit/>
          <w:trHeight w:val="255"/>
        </w:trPr>
        <w:tc>
          <w:tcPr>
            <w:tcW w:w="1008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423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89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234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  <w:tc>
          <w:tcPr>
            <w:tcW w:w="1620" w:type="dxa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eastAsia="ru-RU"/>
              </w:rPr>
            </w:pPr>
          </w:p>
        </w:tc>
      </w:tr>
      <w:tr w:rsidR="000E46DD" w:rsidRPr="000A1731" w:rsidTr="00D65472">
        <w:trPr>
          <w:cantSplit/>
          <w:trHeight w:val="256"/>
        </w:trPr>
        <w:tc>
          <w:tcPr>
            <w:tcW w:w="1297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46DD" w:rsidRPr="000A1731" w:rsidRDefault="000E46DD" w:rsidP="003B6E5C">
            <w:pPr>
              <w:tabs>
                <w:tab w:val="left" w:pos="5580"/>
              </w:tabs>
              <w:suppressAutoHyphens/>
              <w:spacing w:before="120" w:after="0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snapToGrid w:val="0"/>
                <w:lang w:eastAsia="ru-RU"/>
              </w:rPr>
              <w:tab/>
            </w:r>
          </w:p>
          <w:p w:rsidR="000E46DD" w:rsidRPr="000A1731" w:rsidRDefault="000E46DD" w:rsidP="00D4191F">
            <w:pPr>
              <w:suppressAutoHyphens/>
              <w:spacing w:before="120" w:after="0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snapToGrid w:val="0"/>
                <w:lang w:val="en-US" w:eastAsia="ru-RU"/>
              </w:rPr>
              <w:t xml:space="preserve">1. </w:t>
            </w:r>
            <w:r w:rsidRPr="000A1731">
              <w:rPr>
                <w:rFonts w:cs="Calibri"/>
                <w:snapToGrid w:val="0"/>
                <w:lang w:eastAsia="ru-RU"/>
              </w:rPr>
              <w:t>Если применимо</w:t>
            </w:r>
          </w:p>
        </w:tc>
      </w:tr>
    </w:tbl>
    <w:p w:rsidR="000E46DD" w:rsidRPr="00D4191F" w:rsidRDefault="000E46DD" w:rsidP="00D4191F">
      <w:pPr>
        <w:spacing w:after="0"/>
        <w:jc w:val="center"/>
        <w:rPr>
          <w:rFonts w:cs="Calibri"/>
          <w:snapToGrid w:val="0"/>
          <w:lang w:val="en-US" w:eastAsia="ru-RU"/>
        </w:rPr>
      </w:pPr>
    </w:p>
    <w:p w:rsidR="000E46DD" w:rsidRPr="00D4191F" w:rsidRDefault="000E46DD" w:rsidP="00D4191F">
      <w:pPr>
        <w:spacing w:after="0"/>
        <w:jc w:val="center"/>
        <w:rPr>
          <w:rFonts w:cs="Calibri"/>
          <w:snapToGrid w:val="0"/>
          <w:lang w:val="en-US" w:eastAsia="ru-RU"/>
        </w:rPr>
        <w:sectPr w:rsidR="000E46DD" w:rsidRPr="00D4191F" w:rsidSect="007220A5">
          <w:pgSz w:w="15840" w:h="12240" w:orient="landscape" w:code="1"/>
          <w:pgMar w:top="1797" w:right="1440" w:bottom="1440" w:left="1440" w:header="720" w:footer="720" w:gutter="0"/>
          <w:pgNumType w:start="61"/>
          <w:cols w:space="720"/>
          <w:titlePg/>
        </w:sectPr>
      </w:pPr>
    </w:p>
    <w:p w:rsidR="000E46DD" w:rsidRPr="00D4191F" w:rsidRDefault="000E46DD" w:rsidP="00D4191F">
      <w:pPr>
        <w:spacing w:before="120" w:after="240"/>
        <w:jc w:val="center"/>
        <w:rPr>
          <w:rFonts w:cs="Calibri"/>
          <w:b/>
          <w:snapToGrid w:val="0"/>
          <w:lang w:eastAsia="ru-RU"/>
        </w:rPr>
      </w:pPr>
      <w:bookmarkStart w:id="3" w:name="_Toc359585481"/>
      <w:r w:rsidRPr="00D4191F">
        <w:rPr>
          <w:rFonts w:cs="Calibri"/>
          <w:b/>
          <w:snapToGrid w:val="0"/>
          <w:lang w:eastAsia="ru-RU"/>
        </w:rPr>
        <w:t>3.</w:t>
      </w:r>
      <w:r w:rsidRPr="00D4191F">
        <w:rPr>
          <w:rFonts w:cs="Calibri"/>
          <w:b/>
          <w:snapToGrid w:val="0"/>
          <w:lang w:eastAsia="ru-RU"/>
        </w:rPr>
        <w:tab/>
        <w:t>Технические спецификации</w:t>
      </w:r>
      <w:bookmarkEnd w:id="3"/>
    </w:p>
    <w:p w:rsidR="000E46DD" w:rsidRDefault="000E46DD" w:rsidP="00543702">
      <w:pPr>
        <w:spacing w:after="180"/>
        <w:jc w:val="both"/>
        <w:rPr>
          <w:rFonts w:cs="Liberation Serif"/>
          <w:bCs/>
        </w:rPr>
      </w:pPr>
      <w:r w:rsidRPr="00D4191F">
        <w:rPr>
          <w:rFonts w:cs="Calibri"/>
          <w:i/>
          <w:snapToGrid w:val="0"/>
          <w:lang w:eastAsia="ru-RU"/>
        </w:rPr>
        <w:t xml:space="preserve"> </w:t>
      </w:r>
      <w:r w:rsidRPr="00543702">
        <w:rPr>
          <w:rFonts w:cs="Liberation Serif"/>
          <w:bCs/>
        </w:rPr>
        <w:t xml:space="preserve">Передвижной модульный комплекс для оказания первичной медико-санитарной помощи жителям удаленных и труднодоступных районов и населенных пунктов </w:t>
      </w:r>
      <w:r>
        <w:rPr>
          <w:rFonts w:cs="Liberation Serif"/>
          <w:bCs/>
        </w:rPr>
        <w:t>Кыргызской</w:t>
      </w:r>
      <w:r w:rsidRPr="00543702">
        <w:rPr>
          <w:rFonts w:cs="Liberation Serif"/>
          <w:bCs/>
        </w:rPr>
        <w:t xml:space="preserve"> </w:t>
      </w:r>
      <w:r>
        <w:rPr>
          <w:rFonts w:cs="Liberation Serif"/>
          <w:bCs/>
        </w:rPr>
        <w:t xml:space="preserve">Республики </w:t>
      </w:r>
      <w:r w:rsidRPr="00543702">
        <w:rPr>
          <w:rFonts w:cs="Liberation Serif"/>
          <w:bCs/>
        </w:rPr>
        <w:t>- «КАРАВАН ЗДОРОВЬЯ»</w:t>
      </w:r>
    </w:p>
    <w:p w:rsidR="000E46DD" w:rsidRPr="00543702" w:rsidRDefault="000E46DD" w:rsidP="00543702">
      <w:pPr>
        <w:spacing w:after="180"/>
        <w:jc w:val="both"/>
        <w:rPr>
          <w:rFonts w:cs="Liberation Serif"/>
          <w:bCs/>
        </w:rPr>
      </w:pPr>
      <w:r w:rsidRPr="000A1731">
        <w:rPr>
          <w:rFonts w:cs="Calibri"/>
          <w:b/>
          <w:bCs/>
          <w:snapToGrid w:val="0"/>
          <w:lang w:eastAsia="ru-RU"/>
        </w:rPr>
        <w:t>Товары должны быть поставлены не позднее, чем через 120 календарных дней со дня подписания контракта</w:t>
      </w: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  <w:lang w:val="en-US"/>
        </w:rPr>
      </w:pPr>
      <w:r w:rsidRPr="00B6382A">
        <w:rPr>
          <w:rFonts w:ascii="Calibri" w:hAnsi="Calibri" w:cs="Calibri"/>
          <w:b/>
          <w:color w:val="auto"/>
        </w:rPr>
        <w:t>Модуль 1</w:t>
      </w: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  <w:lang w:val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4686"/>
        <w:gridCol w:w="4322"/>
      </w:tblGrid>
      <w:tr w:rsidR="000E46DD" w:rsidRPr="00B6382A" w:rsidTr="00514DED">
        <w:trPr>
          <w:tblHeader/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№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Наименование показателя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Содержание (значение) показателя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  <w:lang w:val="en-US"/>
              </w:rPr>
              <w:t>I</w:t>
            </w:r>
            <w:r w:rsidRPr="00A406F3">
              <w:rPr>
                <w:rStyle w:val="FontStyle14"/>
                <w:rFonts w:ascii="Calibri" w:hAnsi="Calibri" w:cs="Calibri"/>
                <w:color w:val="auto"/>
              </w:rPr>
              <w:t>.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Модуль 1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 автомобильном шасси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Общие характеристики Модуля 1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Назначение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Для оказания медицинской помощи во время стоянки</w:t>
            </w:r>
          </w:p>
        </w:tc>
      </w:tr>
      <w:tr w:rsidR="000E46DD" w:rsidRPr="009F4141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Соответствие требованиям </w:t>
            </w:r>
            <w:r w:rsidRPr="00A406F3">
              <w:rPr>
                <w:rFonts w:ascii="Calibri" w:hAnsi="Calibri" w:cs="Calibri"/>
                <w:bCs/>
                <w:color w:val="auto"/>
              </w:rPr>
              <w:t>ТР ТС 018/2011 Технического регламента Таможенного союза. О безопасности колесных транспортных средств.</w:t>
            </w:r>
          </w:p>
        </w:tc>
        <w:tc>
          <w:tcPr>
            <w:tcW w:w="4322" w:type="dxa"/>
            <w:vAlign w:val="center"/>
          </w:tcPr>
          <w:p w:rsidR="000E46DD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  <w:r>
              <w:rPr>
                <w:rFonts w:ascii="Calibri" w:hAnsi="Calibri" w:cs="Calibri"/>
                <w:color w:val="auto"/>
              </w:rPr>
              <w:t xml:space="preserve"> подтверждения в виде произвольно заполненного заявления, заверенного печатью компании. </w:t>
            </w:r>
          </w:p>
          <w:p w:rsidR="000E46DD" w:rsidRPr="00565887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Категория транспортного средства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  <w:lang w:val="en-US"/>
              </w:rPr>
              <w:t>N</w:t>
            </w:r>
            <w:r w:rsidRPr="00A406F3">
              <w:rPr>
                <w:rFonts w:ascii="Calibri" w:hAnsi="Calibri" w:cs="Calibri"/>
                <w:color w:val="auto"/>
              </w:rPr>
              <w:t>3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G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Колесная формула транспортного средства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A406F3">
              <w:rPr>
                <w:rFonts w:ascii="Calibri" w:hAnsi="Calibri" w:cs="Calibri"/>
                <w:color w:val="auto"/>
              </w:rPr>
              <w:t>х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6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1.5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осей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Не менее 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3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1.6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кабины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Расположенная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над двигателем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Число мест в кабине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1.8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двигателя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Дизельный, 4-х тактный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1.8.1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Экологический класс двигателя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Евро-5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1.8.2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Рабочий объем двигателя, л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6,7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1.9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фургона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Многосекционный изотермический фургон из сэндвич панелей со стационарными перегородками, установленный на шасси автомобиля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1.10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фургона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1.10.1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Длина, 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Не менее 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5</w:t>
            </w:r>
            <w:r w:rsidRPr="00A406F3">
              <w:rPr>
                <w:rFonts w:ascii="Calibri" w:hAnsi="Calibri" w:cs="Calibri"/>
                <w:color w:val="auto"/>
              </w:rPr>
              <w:t>,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1.10.2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Ширина, 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1.10.3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Высота, 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внешних сэндвич панелей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 плакированная сталь, покрытая белой порошковой эмалью или пластик белого цвета, армированный стекловолокном, устойчивые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lang w:val="en-US"/>
              </w:rPr>
            </w:pPr>
            <w:r w:rsidRPr="00514DED">
              <w:rPr>
                <w:rFonts w:cs="Calibri"/>
              </w:rPr>
              <w:t>1.12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внутренних сэндвич панелей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 армированный стекловолокном, устойчивый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внешних сэндвич панелей, мм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внутренних сэндвич панелей, мм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Закладные элементы в сэндвич панелях для монтажа внутреннего и наружного оснащения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Отсеки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Процедурный отсек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Санитарный отсек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Генераторный отсек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1.16.4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Климатический отсек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Окно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Двойной тонированный стеклопакет со светозащитными шторками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Размер остекления, мм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700×500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Двери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из сэндвич панелей,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панелей дверей, мм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дверей (ВхШ), мм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1800×6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0</w:t>
            </w:r>
            <w:r w:rsidRPr="00A406F3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1.19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Пол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несущей конструкции, из сэндвич панели, покрыт линолеумом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1.19.1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панели пола, мм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80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1.20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Фурнитура (петли, фиксаторы), внешняя и внутренняя отделка фургона, дверей, дверных проемов, соединений сэндвич панелей в различных плоскостях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Нержавеющая сталь, алюминиевый профиль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Входной портал в коридоре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Конструкция из алюминиевого профиля с двойным уплотнителем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Ящик под днищем фургона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Металлический, сварной конструкции,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устройством запирания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внешнее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Подключение к однофазной электросети 220 В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1.23.1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 кабеля для подключения к однофазной электросети 220 В, м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Защитное заземление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1.25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Бензиновая электростанция, однофазная 220 В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1.25.1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бензиновой электростанции, кВт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9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1.25.2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бака бензиновой электростанции, л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 от бортовой сети транспортного средства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Через многофункциональный преобразователь напряжения с 24 В постоянного тока бортовой сети автомобиля на 220 В переменного тока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Выходная мощность многофункционального преобразователя напряжения, кВт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Электрооборудование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Вводной электрический щит с коммутаторами на внешнее и автономное энергоснабжение, реле контроля входного напряжения, вводной электрический автоматический выключатель и вводное устройство защитного отключения, линии электрических потребителей с дифференциальными автоматическими выключателями, разъемы для подключения внешнего и автономного энергоснабжения. Электрофурнитура (розетки, выключатели) в каждом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отдельных линий электрических потребителей с дифференциальными автоматическими выключателями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кондиционирования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Сплит-система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Внешний блок сплит-системы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 в климатическом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Внутренний блок сплит-системы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Расположен в процедурном отсеке 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Режимы работы системы кондиционирования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охлаждение, вентиляция, обогрев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Система вентиляции процедурного отсека 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Приточная фильтровентиляционная установка 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c</w:t>
            </w:r>
            <w:r w:rsidRPr="00A406F3">
              <w:rPr>
                <w:rFonts w:ascii="Calibri" w:hAnsi="Calibri" w:cs="Calibri"/>
                <w:color w:val="auto"/>
              </w:rPr>
              <w:t xml:space="preserve"> распределением подготовленного воздуха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генераторного отсека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приточная и вытяжная вентиляция в объеме достаточном для нормальной эксплуатации бензиновой электростанции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климатического отсека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приточно-вытяжная вентиляция внешним блоком сплит-системы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отопления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Конвекционные обогреватели,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1.31.1.1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процедурном отсеке, кВт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1.31.1.2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санитарном отсеке, кВт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0,5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Тепловая завеса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 коридоре, над входным проемом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1.31.2.1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тепловой завесы, кВт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Автономный воздушный отопитель на дизельном топливе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возможностью работы на ходу и во время стоянки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1.31.3.1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автономного воздушного отопителя на дизельном топливе, кВт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основная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светодиодные светильники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аварийная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 бортовой сети автомобиля 24 В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аварийных светильников в каждом отсеке,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Противопожарное оснащение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Противопожарная сигнализация с датчиками-детекторами дыма в каждом отсеке; огнетушитель порошкового типа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огнетушителя порошкового типа, л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1.35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Санитарное оборудование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1.35.1.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Мойка с краном и насосом, для подачи подготовленной подогретой воды в санитарном отсеке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1.35.2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Биотуалет кассетного типа в санитарном отсеке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Мебель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Выполнена из панелей с ламинированием рабочих поверхностей, устойчивым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Навесная двухстворчатая полка в процедурном отсеке 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1.36.2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Стол в процедурном отсеке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1.36.3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Стул на колесиках и с газовым лифтом в процедурном отсеке,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1.36.4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Табурет в коридоре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1.37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Хозяйственное оснащение отсеков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1.37.1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Дозаторы мыла в санитарном отсеке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1.37.2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Держатели полотенец в санитарном отсеке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1.37.3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Мусорные ведра,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1.37.4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Крючки для одежды,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1.37.5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чистых бахил,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1.38.6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использованных бахил, шт.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1.39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фиксации медицинского оборудования и другого оснащения в транспортном положении</w:t>
            </w:r>
          </w:p>
        </w:tc>
        <w:tc>
          <w:tcPr>
            <w:tcW w:w="4322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1.40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Входной портал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с интегрированными в днище фургона ступенями и дополнительными приставными ступенями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Автомобильный видеорегистратор, шт.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1.41.1</w:t>
            </w:r>
          </w:p>
        </w:tc>
        <w:tc>
          <w:tcPr>
            <w:tcW w:w="4686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Назначение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Видео- и аудиофиксация обстановки перед транспортным средством при его движении и стоянке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Абонентский телематический терминал, шт.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1.42.1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Назначение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Определение и передача на телематический сервер местоположения и параметров режима движения транспортного средства (объекта) географических координат, скорости, курса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1.42.2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ГЛОНАСС/GPS приемник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1.42.3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 xml:space="preserve">Модуль </w:t>
            </w:r>
            <w:r w:rsidRPr="00514DED">
              <w:rPr>
                <w:rFonts w:cs="Calibri"/>
                <w:lang w:val="en-US"/>
              </w:rPr>
              <w:t>GSM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1.43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  <w:bCs/>
              </w:rPr>
              <w:t xml:space="preserve">Автомобильная система вызова экстренных оперативных служб, </w:t>
            </w:r>
            <w:r w:rsidRPr="00514DED">
              <w:rPr>
                <w:rFonts w:cs="Calibri"/>
              </w:rPr>
              <w:t>шт.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1.44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  <w:bCs/>
              </w:rPr>
              <w:t xml:space="preserve">Ремонтный комплект, </w:t>
            </w:r>
            <w:r w:rsidRPr="00514DED">
              <w:rPr>
                <w:rFonts w:cs="Calibri"/>
              </w:rPr>
              <w:t>шт.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1.44.1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Состав ремонтного комплекта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домкрат, баллонный ключ, знак аварийной остановки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Медицинское оснащение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Ультрафиолетовый бактерицидный рециркулятор воздуха, шт.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2.1.1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Тип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Рециркуляторный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2.1.2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ламп, шт.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2.1.3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Срок службы ламп, ч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9000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2.1.4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Потребляемая мощность, Вт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более 250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2.1.5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Производительность, м</w:t>
            </w:r>
            <w:r w:rsidRPr="00514DED">
              <w:rPr>
                <w:rFonts w:cs="Calibri"/>
                <w:vertAlign w:val="superscript"/>
              </w:rPr>
              <w:t xml:space="preserve">3 </w:t>
            </w:r>
            <w:r w:rsidRPr="00514DED">
              <w:rPr>
                <w:rFonts w:cs="Calibri"/>
              </w:rPr>
              <w:t>/ч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50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2.1.6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Бактерицидная эффективность, %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99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2.1.7</w:t>
            </w:r>
          </w:p>
        </w:tc>
        <w:tc>
          <w:tcPr>
            <w:tcW w:w="4686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Масса, кг</w:t>
            </w:r>
          </w:p>
        </w:tc>
        <w:tc>
          <w:tcPr>
            <w:tcW w:w="4322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более 8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bCs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ru-RU"/>
              </w:rPr>
              <w:t>2.</w:t>
            </w:r>
            <w:r w:rsidRPr="00514DED"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b/>
                <w:bCs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bCs/>
                <w:color w:val="000000"/>
                <w:lang w:eastAsia="ru-RU"/>
              </w:rPr>
              <w:t>Флюорограф цифровой малодозовый,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bCs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bCs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ru-RU"/>
              </w:rPr>
              <w:t>2.2.1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b/>
                <w:bCs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bCs/>
                <w:color w:val="000000"/>
                <w:lang w:eastAsia="ru-RU"/>
              </w:rPr>
              <w:t>Общие требования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2.2.1.</w:t>
            </w:r>
            <w:r w:rsidRPr="00514DED">
              <w:rPr>
                <w:rFonts w:cs="Calibri"/>
                <w:lang w:val="en-US" w:eastAsia="ar-SA"/>
              </w:rPr>
              <w:t>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Аппарат флюорографический несканирующего типа, предполагающий одномоментную съемку всей зоны обследования, получение снимка напрямую с цифрового детектора без промежуточной оцифровки, а также получение полноформатного изображения за одну экспозицию, без промежуточной сшивки фрагментов.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2.2.1.2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Аппарат должен обеспечивать производство флюорографии органов грудной клетки пациента при вертикальном положении, обследуемого в прямой и боковой проекциях.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2.2.2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Комплектация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2.1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suppressAutoHyphens/>
              <w:snapToGrid w:val="0"/>
              <w:rPr>
                <w:rFonts w:cs="Calibri"/>
                <w:bCs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color w:val="000000"/>
                <w:shd w:val="clear" w:color="auto" w:fill="FFFFFF"/>
                <w:lang w:eastAsia="ar-SA"/>
              </w:rPr>
              <w:t xml:space="preserve">-Штатив </w:t>
            </w:r>
            <w:r w:rsidRPr="00514DED">
              <w:rPr>
                <w:rFonts w:cs="Calibri"/>
                <w:shd w:val="clear" w:color="auto" w:fill="FFFFFF"/>
                <w:lang w:eastAsia="ar-SA"/>
              </w:rPr>
              <w:t>с встроенным (не располагающимся вне) рентгеновским питающим устройством</w:t>
            </w:r>
            <w:r w:rsidRPr="00514DED">
              <w:rPr>
                <w:rFonts w:cs="Calibri"/>
                <w:bCs/>
                <w:shd w:val="clear" w:color="auto" w:fill="FFFFFF"/>
                <w:lang w:eastAsia="ar-SA"/>
              </w:rPr>
              <w:t xml:space="preserve"> (РПУ) моноблочного типа (излучатель). </w:t>
            </w:r>
          </w:p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Cs/>
                <w:shd w:val="clear" w:color="auto" w:fill="FFFFFF"/>
                <w:lang w:eastAsia="ar-SA"/>
              </w:rPr>
              <w:t>-Штатив с у</w:t>
            </w:r>
            <w:r w:rsidRPr="00514DED">
              <w:rPr>
                <w:rFonts w:cs="Calibri"/>
                <w:shd w:val="clear" w:color="auto" w:fill="FFFFFF"/>
                <w:lang w:eastAsia="ar-SA"/>
              </w:rPr>
              <w:t>стройством регистрации рентгеновского изображения (цифровой приемник).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2.</w:t>
            </w:r>
            <w:r w:rsidRPr="00514DED">
              <w:rPr>
                <w:rFonts w:cs="Calibri"/>
                <w:lang w:eastAsia="ar-SA"/>
              </w:rPr>
              <w:t>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Переговорное устройство.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2.</w:t>
            </w:r>
            <w:r w:rsidRPr="00514DED">
              <w:rPr>
                <w:rFonts w:cs="Calibri"/>
                <w:lang w:eastAsia="ar-SA"/>
              </w:rPr>
              <w:t>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Автоматизированные рабочие места (АРМ) врача-рентгенолога и рентгенлаборанта ( включая пульт управления) с программным обеспечением.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2.4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Вспомогательные устройства и принадлежности.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2.2.3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Основные эксплуатационные характеристики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Напряжение и частота питающей сети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220В, 50 Гц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Метод получения изображения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Прямой или не прямой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</w:rPr>
              <w:t>3.3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Размер рабочего поля, мм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430 х 430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Цифровой приёмник рентгеновского излучения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Размер пикселя матрицы, мкм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color w:val="000000"/>
                <w:lang w:eastAsia="ru-RU"/>
              </w:rPr>
              <w:t>Не более 140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eastAsia="Batang" w:cs="Calibri"/>
                <w:lang w:eastAsia="ko-KR"/>
              </w:rPr>
              <w:t xml:space="preserve">Прямая передача сигнала 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3.7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Диапазон времени экспозиции при получении полноформатного снимка, секунд.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более 0,03 - 0,06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3.8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Время вывода полноформатного снимка на экран АРМ, секунд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более</w:t>
            </w:r>
            <w:r w:rsidRPr="00514DED">
              <w:rPr>
                <w:rFonts w:cs="Calibri"/>
                <w:color w:val="000000"/>
                <w:lang w:eastAsia="ar-SA"/>
              </w:rPr>
              <w:t xml:space="preserve"> 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3.9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Количество снимков за один час работы,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60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3.10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Масса штативной части, кг.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Не более 25</w:t>
            </w:r>
            <w:r w:rsidRPr="00514DED">
              <w:rPr>
                <w:rFonts w:cs="Calibri"/>
                <w:shd w:val="clear" w:color="auto" w:fill="FFFFFF"/>
                <w:lang w:val="en-US" w:eastAsia="ar-SA"/>
              </w:rPr>
              <w:t>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3.11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РПУ моноблочного типа интегрировано в штатив и не имеет отдельно стоящих модулей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2.2.4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Параметры получаемого изображения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4.1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Размер полноформатного изображения, пикселей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 xml:space="preserve">Не менее 3072 х </w:t>
            </w:r>
            <w:r w:rsidRPr="00514DED">
              <w:rPr>
                <w:rFonts w:cs="Calibri"/>
                <w:lang w:val="en-US" w:eastAsia="ar-SA"/>
              </w:rPr>
              <w:t>30</w:t>
            </w:r>
            <w:r w:rsidRPr="00514DED">
              <w:rPr>
                <w:rFonts w:cs="Calibri"/>
                <w:lang w:eastAsia="ar-SA"/>
              </w:rPr>
              <w:t>72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4.2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Динамический диапазон, измеренный по методике в соответствии с СТП 01-22-06, раз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500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4.3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color w:val="000000"/>
                <w:lang w:eastAsia="ar-SA"/>
              </w:rPr>
              <w:t xml:space="preserve">Разрядность оцифровки сигнала приемника рентгеновского изображения, </w:t>
            </w:r>
            <w:r w:rsidRPr="00514DED">
              <w:rPr>
                <w:rFonts w:cs="Calibri"/>
                <w:lang w:eastAsia="ar-SA"/>
              </w:rPr>
              <w:t>бит/пиксель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14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2.2.5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</w:rPr>
              <w:t>Автоматизированные рабочие места (АРМ) врача-рентгенолога и рентгенлаборанта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Автоматическое рабочее место врача-рентгенолога,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Автоматическое рабочее место рентген-лаборанта (Сенсорный моноблок),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Количество мониторов для АРМ лаборанта,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Диагональ монитора АРМ лаборанта, дюймов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21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Диагонали монитора АРМ врача, дюймов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17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Офисный принтер для печати заключений,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5.8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Возможность подключения к аппарату дополнительных рабочих мест врачей-рентгенологов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5.9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Возможности ПО автоматического рабочего места рентгенолаборанта либо автоматического рабочего места врача-рентгенолога: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5.9.1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Язык интерфейса оператора – русский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5.10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iCs/>
              </w:rPr>
              <w:t>Ведение базы данных пациентов: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5.10.1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Хранение следующих данных пациентов: Номер карты, ФИО, дата рождения, пол, группа, полис, адрес, телефон, профессия, диагноз, жалобы, комментарий.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5.10.2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Функции работы с БД пациентов: добавление новых пациентов, редактирование, удаление записей о пациенте и исследовании. Поиск нужного пациента по любым его персональным данным, формирование списка пациентов по различным фильтрам.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iCs/>
              </w:rPr>
              <w:t>Ведение базы данных исследований, выполненных на аппарате: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5.11.1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Хранение следующей информации об исследовании: параметры экспозиции (кВ, мАс, сек), эффективная доза облучения пациента, тип исследования, анатомическая область, проекция, два протокола исследования с заключением, анамнез и ФИО врача, создавшего протокол, доступность изображений в исследовании (оперативно, снимок в архиве, наименование и тип носителя)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5.11.2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Функции работы с БД исследований: добавление нового исследования, удаление исследования, добавление описания и заключения по исследованию, формирование списков исследований по различным критериям: выполненных, но неописанных, выполненных в указанном временном интервале.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iCs/>
              </w:rPr>
              <w:t>Работа с изображениями: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5.12.1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 xml:space="preserve">Поддерживаемые форматы изображений: </w:t>
            </w:r>
            <w:r w:rsidRPr="00514DED">
              <w:rPr>
                <w:rFonts w:cs="Calibri"/>
                <w:lang w:val="en-US"/>
              </w:rPr>
              <w:t>DICOM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Работа с изображениями и сопутствующей им информацией, полученной со следующих видов цифрового оборудования: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5.13.1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оборудования цифровой радиографии/рентгенографии (</w:t>
            </w:r>
            <w:r w:rsidRPr="00514DED">
              <w:rPr>
                <w:rFonts w:cs="Calibri"/>
                <w:lang w:val="en-US"/>
              </w:rPr>
              <w:t>Digital</w:t>
            </w:r>
            <w:r w:rsidRPr="00514DED">
              <w:rPr>
                <w:rFonts w:cs="Calibri"/>
              </w:rPr>
              <w:t xml:space="preserve"> </w:t>
            </w:r>
            <w:r w:rsidRPr="00514DED">
              <w:rPr>
                <w:rFonts w:cs="Calibri"/>
                <w:lang w:val="en-US"/>
              </w:rPr>
              <w:t>Radiography</w:t>
            </w:r>
            <w:r w:rsidRPr="00514DED">
              <w:rPr>
                <w:rFonts w:cs="Calibri"/>
              </w:rPr>
              <w:t>)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iCs/>
              </w:rPr>
              <w:t>Просмотр и обработка изображений: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вывод одновременно на просмотровый стол 16 изображений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вывод изображения в размер экрана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поворот изображения на угол, кратный 90 градусов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зеркальное отображение изображения (вертикальное/горизонтальное)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управление яркостью/контрастностью изображения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5.14.6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просмотр изображения в негативе, позитиве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Функции постобработки изображения: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автоматическое определение яркости и контраста изображения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гамма-коррекция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изменение резкости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уровень шума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усиление контраста малоконтрастных объектов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5.15.6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выравнивание яркости изображения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Функции рентгенометрии: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определение размеров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определение расстояний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определение углов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определение площадей для прямоугольных и эллиптических областей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определение статистических характеристик изображения и выделенной зоны интереса (минимальная, максимальная, средняя яркость, среднеквадратичное отклонение яркости)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оценка оптической плотности в заданной точке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5.16.7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получение гистограммы изображения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5.17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iCs/>
              </w:rPr>
              <w:t>Печать изображений: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5.17.1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Печать выбранных изображений вместе с аннотацией на принтеры формата А3, А4, А5.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5.17.2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Печать изображений на медицинские термопринтеры мультиформатные пленочные камеры определенные в системе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5.18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Cs/>
                <w:iCs/>
              </w:rPr>
              <w:t>Составление протоколов по исследованию</w:t>
            </w:r>
            <w:r w:rsidRPr="00514DED">
              <w:rPr>
                <w:rFonts w:cs="Calibri"/>
                <w:b/>
                <w:iCs/>
              </w:rPr>
              <w:t>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5.18.1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печать протоколов исследований на принтер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5.18.2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Формирование следующих отчетов: за день, по группам, с описанием.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5.18.2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Печать отчетов на офисный принтер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5.19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Cs/>
                <w:iCs/>
              </w:rPr>
              <w:t>Экспорт исследований на внешние носители информации</w:t>
            </w:r>
            <w:r w:rsidRPr="00514DED">
              <w:rPr>
                <w:rFonts w:cs="Calibri"/>
                <w:b/>
                <w:iCs/>
              </w:rPr>
              <w:t>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5.19.1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Экспорт исследований и протоколов на жесткий диск в формате DICOM.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5.19.2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Экспорт исследований и протоколов на диски CD/</w:t>
            </w:r>
            <w:r w:rsidRPr="00514DED">
              <w:rPr>
                <w:rFonts w:cs="Calibri"/>
                <w:lang w:val="en-US"/>
              </w:rPr>
              <w:t>DVD</w:t>
            </w:r>
            <w:r w:rsidRPr="00514DED">
              <w:rPr>
                <w:rFonts w:cs="Calibri"/>
              </w:rPr>
              <w:t xml:space="preserve"> в формате DICOMDIR вместе с программой просмотра снимков.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5.19.3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 xml:space="preserve">Экспорт исследований и протоколов на cъемные </w:t>
            </w:r>
            <w:r w:rsidRPr="00514DED">
              <w:rPr>
                <w:rFonts w:cs="Calibri"/>
                <w:lang w:val="en-US"/>
              </w:rPr>
              <w:t>USB</w:t>
            </w:r>
            <w:r w:rsidRPr="00514DED">
              <w:rPr>
                <w:rFonts w:cs="Calibri"/>
              </w:rPr>
              <w:t>-носители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5.20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Cs/>
                <w:iCs/>
              </w:rPr>
              <w:t xml:space="preserve">Поддержка протокола </w:t>
            </w:r>
            <w:r w:rsidRPr="00514DED">
              <w:rPr>
                <w:rFonts w:cs="Calibri"/>
                <w:bCs/>
                <w:iCs/>
                <w:lang w:val="en-US"/>
              </w:rPr>
              <w:t>DICOM</w:t>
            </w:r>
            <w:r w:rsidRPr="00514DED">
              <w:rPr>
                <w:rFonts w:cs="Calibri"/>
                <w:b/>
                <w:iCs/>
              </w:rPr>
              <w:t>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5.20.1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val="en-US" w:eastAsia="ru-RU"/>
              </w:rPr>
            </w:pPr>
            <w:r w:rsidRPr="00514DED">
              <w:rPr>
                <w:rFonts w:cs="Calibri"/>
              </w:rPr>
              <w:t>Проверка</w:t>
            </w:r>
            <w:r w:rsidRPr="00514DED">
              <w:rPr>
                <w:rFonts w:cs="Calibri"/>
                <w:lang w:val="en-US"/>
              </w:rPr>
              <w:t xml:space="preserve"> DICOM </w:t>
            </w:r>
            <w:r w:rsidRPr="00514DED">
              <w:rPr>
                <w:rFonts w:cs="Calibri"/>
              </w:rPr>
              <w:t>соединения</w:t>
            </w:r>
            <w:r w:rsidRPr="00514DED">
              <w:rPr>
                <w:rFonts w:cs="Calibri"/>
                <w:lang w:val="en-US"/>
              </w:rPr>
              <w:t xml:space="preserve"> (Verification as SCU).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5.20.2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Передача изображений в формате DICOM во внешний архив формате DICOM (Storage as SCU).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5.20.3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val="en-US" w:eastAsia="ru-RU"/>
              </w:rPr>
            </w:pPr>
            <w:r w:rsidRPr="00514DED">
              <w:rPr>
                <w:rFonts w:cs="Calibri"/>
              </w:rPr>
              <w:t>Печать</w:t>
            </w:r>
            <w:r w:rsidRPr="00514DED">
              <w:rPr>
                <w:rFonts w:cs="Calibri"/>
                <w:lang w:val="en-US"/>
              </w:rPr>
              <w:t xml:space="preserve"> </w:t>
            </w:r>
            <w:r w:rsidRPr="00514DED">
              <w:rPr>
                <w:rFonts w:cs="Calibri"/>
              </w:rPr>
              <w:t>на</w:t>
            </w:r>
            <w:r w:rsidRPr="00514DED">
              <w:rPr>
                <w:rFonts w:cs="Calibri"/>
                <w:lang w:val="en-US"/>
              </w:rPr>
              <w:t xml:space="preserve"> DICOM-</w:t>
            </w:r>
            <w:r w:rsidRPr="00514DED">
              <w:rPr>
                <w:rFonts w:cs="Calibri"/>
              </w:rPr>
              <w:t>принтер</w:t>
            </w:r>
            <w:r w:rsidRPr="00514DED">
              <w:rPr>
                <w:rFonts w:cs="Calibri"/>
                <w:lang w:val="en-US"/>
              </w:rPr>
              <w:t xml:space="preserve"> (Basic Grayscale Print Management as SCU).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5.20.4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 xml:space="preserve">Предоставление документа соответствия </w:t>
            </w:r>
            <w:r w:rsidRPr="00514DED">
              <w:rPr>
                <w:rFonts w:cs="Calibri"/>
                <w:lang w:val="en-US"/>
              </w:rPr>
              <w:t>DICOM</w:t>
            </w:r>
            <w:r w:rsidRPr="00514DED">
              <w:rPr>
                <w:rFonts w:cs="Calibri"/>
              </w:rPr>
              <w:t xml:space="preserve"> (</w:t>
            </w:r>
            <w:r w:rsidRPr="00514DED">
              <w:rPr>
                <w:rFonts w:cs="Calibri"/>
                <w:lang w:val="en-US"/>
              </w:rPr>
              <w:t>DICOM</w:t>
            </w:r>
            <w:r w:rsidRPr="00514DED">
              <w:rPr>
                <w:rFonts w:cs="Calibri"/>
              </w:rPr>
              <w:t xml:space="preserve"> </w:t>
            </w:r>
            <w:r w:rsidRPr="00514DED">
              <w:rPr>
                <w:rFonts w:cs="Calibri"/>
                <w:lang w:val="en-US"/>
              </w:rPr>
              <w:t>Conformance</w:t>
            </w:r>
            <w:r w:rsidRPr="00514DED">
              <w:rPr>
                <w:rFonts w:cs="Calibri"/>
              </w:rPr>
              <w:t xml:space="preserve"> </w:t>
            </w:r>
            <w:r w:rsidRPr="00514DED">
              <w:rPr>
                <w:rFonts w:cs="Calibri"/>
                <w:lang w:val="en-US"/>
              </w:rPr>
              <w:t>Statements</w:t>
            </w:r>
            <w:r w:rsidRPr="00514DED">
              <w:rPr>
                <w:rFonts w:cs="Calibri"/>
              </w:rPr>
              <w:t>) по дополнительному запросу клиента.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iCs/>
              </w:rPr>
              <w:t>Поддержка DICOM: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5.21.1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Получение списка назначений на прохождение исследования в формате DICOM.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Функциональные особенности программного обеспечения АРМ врача-рентгенолога: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5.22.1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возможность создания до двух протоколов по одному исследованию с раздельным хранением в БД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5.22.2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наличие шаблонов для создания протоколов исследования с возможностью создавать новые шаблоны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5.22.3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возможность одновременной работы нескольких врачей с разных АРМов по созданию протоколов: выдача предупреждения о том, что исследование взято на описание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5.22.4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хранение всех заключений в отдельном справочнике заключений с возможностью добавления, редакции, удаления заключения в справочнике без привлечения технических специалистов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2.2.</w:t>
            </w:r>
            <w:r w:rsidRPr="00514DED">
              <w:rPr>
                <w:rFonts w:cs="Calibri"/>
                <w:b/>
                <w:lang w:eastAsia="ar-SA"/>
              </w:rPr>
              <w:t>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Рентгеновское питающее устройство</w:t>
            </w:r>
            <w:r w:rsidRPr="00514DED">
              <w:rPr>
                <w:rFonts w:cs="Calibri"/>
                <w:b/>
                <w:lang w:eastAsia="ar-SA"/>
              </w:rPr>
              <w:t xml:space="preserve"> (РПУ)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Высокочастотное РПУ моноблочного типа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Емкостной накопитель энергии для работы с сетью 220 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Cs/>
                <w:lang w:eastAsia="ar-SA"/>
              </w:rPr>
              <w:t>Потребляемая мощность от питающей сети, кВт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lang w:eastAsia="ar-SA"/>
              </w:rPr>
            </w:pPr>
            <w:r w:rsidRPr="00514DED">
              <w:rPr>
                <w:rFonts w:cs="Calibri"/>
                <w:bCs/>
                <w:lang w:eastAsia="ar-SA"/>
              </w:rPr>
              <w:t>Не более 2,5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Выходная мощность, кВт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25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Количество фокусных пятен рентгеновской трубки, шт.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Размер малого фокусного пятна рентгеновской трубки, мм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более 1,0х1,0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6.7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Размер большого фокусного пятна рентгеновской трубки, мм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более 1,5х1.5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6.8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Диапазон изменения анодного напряжения, кВ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40-125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6.9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Диапазон изменения количества электричества, мАс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1 – 25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6.10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Возможность работы при нестабильной питающей сети в диапазоне от 160 В до 260 В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</w:t>
            </w:r>
            <w:r w:rsidRPr="00514DED">
              <w:rPr>
                <w:rFonts w:cs="Calibri"/>
                <w:lang w:val="en-US" w:eastAsia="ar-SA"/>
              </w:rPr>
              <w:t>6.11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Система самодиагностики РПУ с индикацией кода ошибки или неисправности на дисплее пульта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2.2.</w:t>
            </w:r>
            <w:r w:rsidRPr="00514DED">
              <w:rPr>
                <w:rFonts w:cs="Calibri"/>
                <w:b/>
                <w:lang w:eastAsia="ar-SA"/>
              </w:rPr>
              <w:t>7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Пульт управления РПУ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2.2.7.1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Язык индикации и маркировки органов управления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Русский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2.2.7.2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Выбор размеров фокусных пятен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2.2.7.3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Выбор всех параметров экспонирования (кВ, мА, сек.), для пациента любой комплекции осуществляется автоматически при нажатии оператором кнопки включения высокого напряжения (без пробной экспозиции и без предварительной установки каких-либо значений вручную)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2.2.7.4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 xml:space="preserve">После выполнения снимка параметры экспонирования (кВ, мА, сек.), а также значения эффективной эквивалентной дозы облучения, </w:t>
            </w:r>
            <w:r w:rsidRPr="00514DED">
              <w:rPr>
                <w:rFonts w:cs="Calibri"/>
                <w:bCs/>
                <w:iCs/>
                <w:lang w:eastAsia="ar-SA"/>
              </w:rPr>
              <w:t xml:space="preserve">рассчитанной  </w:t>
            </w:r>
            <w:r w:rsidRPr="00514DED">
              <w:rPr>
                <w:rFonts w:cs="Calibri"/>
                <w:lang w:eastAsia="ar-SA"/>
              </w:rPr>
              <w:t>согласно методике  МУК 2.6.1.1797-03, выводятся на дисплей пульта и  автоматически заносятся в учетную карточку пациента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2.2.7.5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Автоматическое внесение параметров экспонирования (кВ, мА, сек.), также значений эффективной эквивалентной дозы в учетную карточку пациента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2.2.</w:t>
            </w:r>
            <w:r w:rsidRPr="00514DED">
              <w:rPr>
                <w:rFonts w:cs="Calibri"/>
                <w:b/>
                <w:lang w:eastAsia="ar-SA"/>
              </w:rPr>
              <w:t>8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shd w:val="clear" w:color="auto" w:fill="FFFFFF"/>
                <w:lang w:eastAsia="ar-SA"/>
              </w:rPr>
              <w:t>Штатив: стойки излучателя и приемника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2.2.8.</w:t>
            </w:r>
            <w:r w:rsidRPr="00514DED">
              <w:rPr>
                <w:rFonts w:cs="Calibri"/>
                <w:lang w:val="en-US" w:eastAsia="ar-SA"/>
              </w:rPr>
              <w:t>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Тип штатива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Бескабинный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2.2.8.</w:t>
            </w:r>
            <w:r w:rsidRPr="00514DED">
              <w:rPr>
                <w:rFonts w:cs="Calibri"/>
                <w:lang w:val="en-US" w:eastAsia="ar-SA"/>
              </w:rPr>
              <w:t>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Тип крепления штатива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Напольный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2.2.8.</w:t>
            </w:r>
            <w:r w:rsidRPr="00514DED">
              <w:rPr>
                <w:rFonts w:cs="Calibri"/>
                <w:lang w:val="en-US" w:eastAsia="ar-SA"/>
              </w:rPr>
              <w:t>3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Раздельные подъемные стойки излучателя и приемника</w:t>
            </w:r>
            <w:r w:rsidRPr="00514DED">
              <w:rPr>
                <w:rFonts w:cs="Calibri"/>
                <w:lang w:eastAsia="ar-SA"/>
              </w:rPr>
              <w:br/>
              <w:t>крепящиеся к полу, без механического крепления друг другу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2.2.8.</w:t>
            </w:r>
            <w:r w:rsidRPr="00514DED">
              <w:rPr>
                <w:rFonts w:cs="Calibri"/>
                <w:lang w:val="en-US" w:eastAsia="ar-SA"/>
              </w:rPr>
              <w:t>4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 xml:space="preserve">Возможность свободного подхода пациента с любой стороны между стойками </w:t>
            </w:r>
            <w:r w:rsidRPr="00514DED">
              <w:rPr>
                <w:rFonts w:cs="Calibri"/>
                <w:lang w:eastAsia="ar-SA"/>
              </w:rPr>
              <w:t>излучателя и приемника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shd w:val="clear" w:color="auto" w:fill="FFFFFF"/>
                <w:lang w:eastAsia="ar-SA"/>
              </w:rPr>
            </w:pPr>
            <w:r w:rsidRPr="00514DED">
              <w:rPr>
                <w:rFonts w:cs="Calibri"/>
                <w:shd w:val="clear" w:color="auto" w:fill="FFFFFF"/>
                <w:lang w:eastAsia="ar-SA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2.2.8.</w:t>
            </w:r>
            <w:r w:rsidRPr="00514DED">
              <w:rPr>
                <w:rFonts w:cs="Calibri"/>
                <w:lang w:val="en-US" w:eastAsia="ar-SA"/>
              </w:rPr>
              <w:t>5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Диапазон перемещения излучателя и приемника относительно пола, мм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От не менее 1070 до не менее 1530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2.2.8.</w:t>
            </w:r>
            <w:r w:rsidRPr="00514DED">
              <w:rPr>
                <w:rFonts w:cs="Calibri"/>
                <w:lang w:val="en-US" w:eastAsia="ar-SA"/>
              </w:rPr>
              <w:t>6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Фокусное расстояние, мм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ar-SA"/>
              </w:rPr>
            </w:pPr>
            <w:r w:rsidRPr="00514DED">
              <w:rPr>
                <w:rFonts w:cs="Calibri"/>
                <w:lang w:eastAsia="ar-SA"/>
              </w:rPr>
              <w:t>Не менее 1000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b/>
                <w:bCs/>
                <w:lang w:eastAsia="ar-SA"/>
              </w:rPr>
              <w:t>2.2.</w:t>
            </w:r>
            <w:r w:rsidRPr="00514DED">
              <w:rPr>
                <w:rFonts w:cs="Calibri"/>
                <w:b/>
                <w:lang w:eastAsia="ar-SA"/>
              </w:rPr>
              <w:t>9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  <w:lang w:eastAsia="ar-SA"/>
              </w:rPr>
              <w:t>Вспомогательные устройства и принадлежности: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2.2.9.</w:t>
            </w:r>
            <w:r w:rsidRPr="00514DED">
              <w:rPr>
                <w:rFonts w:cs="Calibri"/>
                <w:lang w:val="en-US" w:eastAsia="ar-SA"/>
              </w:rPr>
              <w:t>1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bCs/>
                <w:lang w:eastAsia="ar-SA"/>
              </w:rPr>
              <w:t xml:space="preserve">Юбка для защиты гонад </w:t>
            </w:r>
            <w:r w:rsidRPr="00514DED">
              <w:rPr>
                <w:rFonts w:cs="Calibri"/>
                <w:bCs/>
                <w:iCs/>
                <w:lang w:eastAsia="ar-SA"/>
              </w:rPr>
              <w:t xml:space="preserve">с эквивалентом, </w:t>
            </w:r>
            <w:r w:rsidRPr="00514DED">
              <w:rPr>
                <w:rFonts w:cs="Calibri"/>
                <w:bCs/>
                <w:iCs/>
                <w:lang w:val="en-US" w:eastAsia="ar-SA"/>
              </w:rPr>
              <w:t>Pb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iCs/>
                <w:lang w:eastAsia="ar-SA"/>
              </w:rPr>
            </w:pPr>
            <w:r w:rsidRPr="00514DED">
              <w:rPr>
                <w:rFonts w:cs="Calibri"/>
                <w:bCs/>
                <w:iCs/>
                <w:lang w:eastAsia="ar-SA"/>
              </w:rPr>
              <w:t>Не менее 0,35</w:t>
            </w:r>
          </w:p>
        </w:tc>
      </w:tr>
      <w:tr w:rsidR="000E46DD" w:rsidRPr="00B6382A" w:rsidTr="00514DED">
        <w:trPr>
          <w:jc w:val="center"/>
        </w:trPr>
        <w:tc>
          <w:tcPr>
            <w:tcW w:w="1340" w:type="dxa"/>
          </w:tcPr>
          <w:p w:rsidR="000E46DD" w:rsidRPr="00514DED" w:rsidRDefault="000E46DD" w:rsidP="0051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>2.2.9.</w:t>
            </w:r>
            <w:r w:rsidRPr="00514DED">
              <w:rPr>
                <w:rFonts w:cs="Calibri"/>
                <w:lang w:val="en-US" w:eastAsia="ar-SA"/>
              </w:rPr>
              <w:t>2</w:t>
            </w:r>
          </w:p>
        </w:tc>
        <w:tc>
          <w:tcPr>
            <w:tcW w:w="4686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ru-RU"/>
              </w:rPr>
            </w:pPr>
            <w:r w:rsidRPr="00514DED">
              <w:rPr>
                <w:rFonts w:cs="Calibri"/>
                <w:lang w:eastAsia="ar-SA"/>
              </w:rPr>
              <w:t xml:space="preserve">Защита щитовидной железы с эквивалентом, </w:t>
            </w:r>
            <w:r w:rsidRPr="00514DED">
              <w:rPr>
                <w:rFonts w:cs="Calibri"/>
                <w:lang w:val="en-US" w:eastAsia="ar-SA"/>
              </w:rPr>
              <w:t>Pb</w:t>
            </w:r>
          </w:p>
        </w:tc>
        <w:tc>
          <w:tcPr>
            <w:tcW w:w="4322" w:type="dxa"/>
          </w:tcPr>
          <w:p w:rsidR="000E46DD" w:rsidRPr="00514DED" w:rsidRDefault="000E46DD" w:rsidP="00514D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Cs/>
                <w:iCs/>
                <w:lang w:eastAsia="ar-SA"/>
              </w:rPr>
            </w:pPr>
            <w:r w:rsidRPr="00514DED">
              <w:rPr>
                <w:rFonts w:cs="Calibri"/>
                <w:bCs/>
                <w:iCs/>
                <w:lang w:eastAsia="ar-SA"/>
              </w:rPr>
              <w:t xml:space="preserve">Не менее </w:t>
            </w:r>
            <w:r w:rsidRPr="00514DED">
              <w:rPr>
                <w:rFonts w:cs="Calibri"/>
                <w:lang w:eastAsia="ar-SA"/>
              </w:rPr>
              <w:t>0,5</w:t>
            </w:r>
          </w:p>
        </w:tc>
      </w:tr>
    </w:tbl>
    <w:p w:rsidR="000E46DD" w:rsidRPr="00B6382A" w:rsidRDefault="000E46DD" w:rsidP="00B6382A">
      <w:pPr>
        <w:spacing w:after="0"/>
        <w:contextualSpacing/>
        <w:rPr>
          <w:rFonts w:cs="Calibri"/>
        </w:rPr>
      </w:pP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  <w:r w:rsidRPr="00B6382A">
        <w:rPr>
          <w:rFonts w:ascii="Calibri" w:hAnsi="Calibri" w:cs="Calibri"/>
          <w:b/>
          <w:color w:val="auto"/>
        </w:rPr>
        <w:t>Модуль 2</w:t>
      </w: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4805"/>
        <w:gridCol w:w="4548"/>
      </w:tblGrid>
      <w:tr w:rsidR="000E46DD" w:rsidRPr="00B6382A" w:rsidTr="00514DED">
        <w:trPr>
          <w:tblHeader/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№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Наименование показателя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Содержание (значение) показателя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  <w:lang w:val="en-US"/>
              </w:rPr>
              <w:t>I</w:t>
            </w:r>
            <w:r w:rsidRPr="00A406F3">
              <w:rPr>
                <w:rStyle w:val="FontStyle14"/>
                <w:rFonts w:ascii="Calibri" w:hAnsi="Calibri" w:cs="Calibri"/>
                <w:color w:val="auto"/>
              </w:rPr>
              <w:t>.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Модуль 2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 автомобильном шасси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Общие характеристики Модуля 2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Назначение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highlight w:val="cyan"/>
              </w:rPr>
            </w:pPr>
            <w:r w:rsidRPr="00A406F3">
              <w:rPr>
                <w:rFonts w:ascii="Calibri" w:hAnsi="Calibri" w:cs="Calibri"/>
              </w:rPr>
              <w:t>Для оказания медицинской помощи во время стоянки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Соответствие требованиям </w:t>
            </w:r>
            <w:r w:rsidRPr="00A406F3">
              <w:rPr>
                <w:rFonts w:ascii="Calibri" w:hAnsi="Calibri" w:cs="Calibri"/>
                <w:bCs/>
                <w:color w:val="auto"/>
              </w:rPr>
              <w:t>ТР ТС 018/2011 Технического регламента Таможенного союза. О безопасности колесных транспортных средств.</w:t>
            </w:r>
          </w:p>
        </w:tc>
        <w:tc>
          <w:tcPr>
            <w:tcW w:w="4548" w:type="dxa"/>
            <w:vAlign w:val="center"/>
          </w:tcPr>
          <w:p w:rsidR="000E46DD" w:rsidRDefault="000E46DD" w:rsidP="00796245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  <w:r>
              <w:rPr>
                <w:rFonts w:ascii="Calibri" w:hAnsi="Calibri" w:cs="Calibri"/>
                <w:color w:val="auto"/>
              </w:rPr>
              <w:t xml:space="preserve"> подтверждения в виде произвольно заполненного заявления, заверенного печатью компании. 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Категория транспортного средства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  <w:lang w:val="en-US"/>
              </w:rPr>
              <w:t>N</w:t>
            </w:r>
            <w:r w:rsidRPr="00A406F3">
              <w:rPr>
                <w:rFonts w:ascii="Calibri" w:hAnsi="Calibri" w:cs="Calibri"/>
                <w:color w:val="auto"/>
              </w:rPr>
              <w:t>3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G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Колесная формула транспортного средства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A406F3">
              <w:rPr>
                <w:rFonts w:ascii="Calibri" w:hAnsi="Calibri" w:cs="Calibri"/>
                <w:color w:val="auto"/>
              </w:rPr>
              <w:t>х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6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осей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кабины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Расположенная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над двигателем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Число мест в кабине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Число оборудованных мест в фургоне, предназначенных для размещения пассажиров во время движения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1.9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двигателя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Дизельный, 4-х тактный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1.9.1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Экологический класс двигателя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Евро-5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1.9.2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Рабочий объем двигателя,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6,7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1.10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фургона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Многосекционный изотермический фургон из сэндвич панелей со стационарными перегородками, установленный на шасси автомобиля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фургона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Длина, 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5,5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Ширина, 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Высота, 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внешних сэндвич панелей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 плакированная сталь, покрытая белой порошковой эмалью или пластик белого цвета, армированный стекловолокном, устойчивые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внутренних сэндвич панелей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 армированный стекловолокном, устойчивый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внешних сэндвич панелей,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внутренних сэндвич панелей,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Закладные элементы в сэндвич панелях для монтажа внутреннего и наружного оснащения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Медицинский отсек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входной (уличной)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Санитарный отсек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Генераторный отсек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Климатический отсек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Окно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Двойной тонированный стеклопакет со светозащитными шторками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Размер остекления,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700×500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1.19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Двери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из сэндвич панелей,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1.19.1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панелей дверей,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1.19.2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дверей (ВхШ),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1800×600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1.20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несущей конструкции, из сэндвич панели, покрыт линолеумом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1.20.1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панели пола,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80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Фурнитура (петли, фиксаторы), внешняя и внутренняя отделка фургона, дверей, дверных проемов, соединений сэндвич панелей в различных плоскостях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Нержавеющая сталь, алюминиевый профиль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Входной портал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Конструкция из алюминиевого профиля с двойным уплотнителем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Ящик под днищем фургона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Металлический, сварной конструкции,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устройством запирания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внешнее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Подключение к однофазной электросети 220 В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1.24.1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 кабеля для подключения к однофазной электросети 220 В, 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Защитное заземление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Бензиновая электростанция, однофазная 220 В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бензиновой электростанции, кВт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9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бака бензиновой электростанции,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 от бортовой сети транспортного средства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Через многофункциональный преобразователь напряжения с 24 В постоянного тока бортовой сети автомобиля на 220 В переменного тока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Выходная мощность многофункционального преобразователя напряжения, кВт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Электрооборудование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Вводной электрический щит с коммутаторами на внешнее и автономное энергоснабжение, реле контроля входного напряжения, вводной электрический автоматический выключатель и вводное устройство защитного отключения, линии электрических потребителей с дифференциальными автоматическими выключателями, разъемы для подключения внешнего и автономного энергоснабжения. Электрофурнитура (розетки, выключатели) в каждом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отдельных линий электрических потребителей с дифференциальными автоматическими выключателями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кондиционирования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Сплит-система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Внешний блок сплит-системы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 в климатическом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Внутренние блоки сплит-системы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 в медицинском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Режимы работы системы кондиционирования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охлаждение, вентиляция, обогрев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медицинского отсека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Приточная фильтровентиляционная установка 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c</w:t>
            </w:r>
            <w:r w:rsidRPr="00A406F3">
              <w:rPr>
                <w:rFonts w:ascii="Calibri" w:hAnsi="Calibri" w:cs="Calibri"/>
                <w:color w:val="auto"/>
              </w:rPr>
              <w:t xml:space="preserve"> распределением подготовленного воздуха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генераторного отсека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приточная и вытяжная вентиляция в объеме достаточном для нормальной эксплуатации бензиновой электростанции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климатического отсека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приточно-вытяжная вентиляция внешним блоком мультисплит-системы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отопления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Конвекционные обогреватели,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медицинском отсеке, кВт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санитарном отсеке, кВт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0,5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Тепловая завеса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Над входным проемом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тепловой завесы, кВт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1.32.2.1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Автономный воздушный отопитель на дизельном топливе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возможностью работы на ходу и во время стоянки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автономного воздушного отопителя на дизельном топливе, кВт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1.32.3.1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основная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светодиодные светильники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аварийная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 бортовой сети автомобиля 24 В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аварийных светильников в каждом отсеке,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Противопожарное оснащение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Противопожарная сигнализация с датчиками-детекторами дыма в каждом отсеке; огнетушитель порошкового типа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огнетушителя порошкового типа,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Санитарное оборудование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1.35.1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Мойка с краном и насосом, для подачи подготовленной подогретой воды в санитарном отсеке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1.35.2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Биотуалет кассетного типа в санитарном отсеке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Мебель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Выполнена из панелей с ламинированием рабочих поверхностей, устойчивым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Навесная двухстворчатая полка в медицинском отсеке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Стол в медицинском отсеке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1.36.3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Стул на колесиках и с газовым лифтом в медицинском отсеке,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Хозяйственное оснащение отсеков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Дозаторы мыла в санитарном отсеке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</w:rPr>
              <w:t>1.37.2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Держатели полотенец в санитарном отсеке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1.37.3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Мусорные ведра,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Крючки для одежды,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чистых бахил,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1.37.6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использованных бахил,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фиксации медицинского оборудования и другого оснащения в транспортном положении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1.39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Входной портал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с интегрированными в днище фургона ступенями и дополнительными приставными ступенями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1.40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Автомобильный видеорегистратор, шт.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1.40.1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Назначение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Видео- и аудиофиксация обстановки перед транспортным средством при его движении и стоянке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1.41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Абонентский телематический терминал, шт.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1.41.1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Назначение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Определение и передача на телематический сервер местоположения и параметров режима движения транспортного средства (объекта) географических координат, скорости, курса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ГЛОНАСС/GPS приемник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1.42.1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 xml:space="preserve">Модуль </w:t>
            </w:r>
            <w:r w:rsidRPr="00514DED">
              <w:rPr>
                <w:rFonts w:cs="Calibri"/>
                <w:lang w:val="en-US"/>
              </w:rPr>
              <w:t>GSM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1.42.2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  <w:bCs/>
              </w:rPr>
              <w:t xml:space="preserve">Автомобильная система вызова экстренных оперативных служб, </w:t>
            </w:r>
            <w:r w:rsidRPr="00514DED">
              <w:rPr>
                <w:rFonts w:cs="Calibri"/>
              </w:rPr>
              <w:t>шт.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1.42.3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  <w:bCs/>
              </w:rPr>
              <w:t xml:space="preserve">Ремонтный комплект, </w:t>
            </w:r>
            <w:r w:rsidRPr="00514DED">
              <w:rPr>
                <w:rFonts w:cs="Calibri"/>
              </w:rPr>
              <w:t>шт.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1.43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Состав ремонтного комплекта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</w:rPr>
              <w:t>домкрат, баллонный ключ, знак аварийной остановки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Медицинское оснащение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Стоматологическая установка с нижней подачей инструментов,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Кресло пациента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 xml:space="preserve">Электромеханический привод       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 xml:space="preserve">Артикуляционный подголовник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Подлокотник,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2.1.1.4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Грузоподъемность кресла,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Блок врача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Количество инструментов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Пустер-пистолет вода/воздух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Микромотор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Комплект наконечников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2.1.2.4.1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Наконечник прямой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2.1.2.4.2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Наконечник угловой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2.1.2.4.3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Наконечник турбинный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Лампа полимеризационная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2.1.2.6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 xml:space="preserve">Поднос для инструментов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Гидроблок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2.1.3.1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Тип гидроблока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Эжекторный или вакуумный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2.1.3.2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Тип плевательницы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Поворотная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2.1.3.3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Система наполнения стакана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2.1.3.4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Система  омыва плевательницы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2.1.3.5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Управление креслом и инструментами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</w:t>
            </w:r>
            <w:r w:rsidRPr="00A406F3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Блок ассистента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</w:t>
            </w:r>
            <w:r w:rsidRPr="00A406F3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Слюноотсос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</w:t>
            </w:r>
            <w:r w:rsidRPr="00A406F3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Пылесос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</w:t>
            </w:r>
            <w:r w:rsidRPr="00A406F3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</w:t>
            </w:r>
            <w:r w:rsidRPr="00A406F3">
              <w:rPr>
                <w:rFonts w:ascii="Calibri" w:hAnsi="Calibri" w:cs="Calibri"/>
                <w:lang w:val="en-US"/>
              </w:rPr>
              <w:t>7</w:t>
            </w:r>
            <w:r w:rsidRPr="00A406F3">
              <w:rPr>
                <w:rFonts w:ascii="Calibri" w:hAnsi="Calibri" w:cs="Calibri"/>
              </w:rPr>
              <w:t>.</w:t>
            </w:r>
            <w:r w:rsidRPr="00A406F3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Тип осветителя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Светодиодный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2.1.7.2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Максимальная освещенность, Люкс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30000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Компрессор стоматологический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2.1.8.1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 xml:space="preserve">Тип компрессора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Безмасляный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2.1.8.2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Шумоизоляционный кожух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2.1.8.3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Ресивер,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2.1.9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Щиток защитный от механического повреждения глаз для врача,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2.1.10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Негатоскоп портативный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Аппарат рентгеновский дентальный,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 xml:space="preserve">Тип исполнения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Настенный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Фокусное пятно,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0,8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Максимальный ток автоматического выключения, 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Дистанционное управление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Вращение моноблока на 360 градусов по горизонтали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Электронный таймер, встроенный в моноблок 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25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2.2.8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 xml:space="preserve">Средства индивидуальной защиты от рентгеновского излучения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2.3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Радиовизиограф дентальный,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2.3.1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rPr>
                <w:rFonts w:cs="Calibri"/>
              </w:rPr>
            </w:pPr>
            <w:r w:rsidRPr="00514DED">
              <w:rPr>
                <w:rFonts w:cs="Calibri"/>
              </w:rPr>
              <w:t>Разрешение, пар линий/мм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20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2.3.2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rPr>
                <w:rFonts w:cs="Calibri"/>
              </w:rPr>
            </w:pPr>
            <w:r w:rsidRPr="00514DED">
              <w:rPr>
                <w:rFonts w:cs="Calibri"/>
              </w:rPr>
              <w:t>Активная поверхность, мм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20×20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2.3.3</w:t>
            </w:r>
          </w:p>
        </w:tc>
        <w:tc>
          <w:tcPr>
            <w:tcW w:w="4805" w:type="dxa"/>
            <w:vAlign w:val="center"/>
          </w:tcPr>
          <w:p w:rsidR="000E46DD" w:rsidRPr="00514DED" w:rsidRDefault="000E46DD" w:rsidP="00B33319">
            <w:pPr>
              <w:rPr>
                <w:rFonts w:cs="Calibri"/>
              </w:rPr>
            </w:pPr>
            <w:r w:rsidRPr="00514DED">
              <w:rPr>
                <w:rFonts w:cs="Calibri"/>
              </w:rPr>
              <w:t>Длина кабеля, м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Гласперленовый стерилизатор,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2.4.1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Рабочая температура в стерилизационной камере, градусов Цельсия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240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2.4.2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Время выхода в режим стабилизации температуры, мин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25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2.4.3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Габаритные размеры стерилизатора (ДхШхВ),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100×100×110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2.4.4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Вес стерилизатора (без наполнителя),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1,5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Ультразвуковая ванна,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2.5.1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Частота ультразвукового преобразователя, кГц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59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2.5.2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Таймер, мин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2.5.3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Объем резервуара ультразвуковой ванны, мл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2.5.4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Вес,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0,5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Сухожаровой шкаф,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2.6.1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Объем стерилизационной камеры,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2.6.2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Время нагрева до 180 градусов Цельсия, мин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30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2.6.3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Аварийное отключение стерилизатора от сети при перегреве в камере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2.6.4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Время непрерывной работы в сутки, ч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16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2.6.5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Габаритные размеры (ДхШхВ),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450×450×420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Ультрафиолетовая камера сохранения стерильности,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2.7.1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Время непрерывной работы камеры, мин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160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2.7.2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Время выхода камеры на рабочий режим, мин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2.7.3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Автоматическое отключение бактерицидной лампы при открывании крышки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2.7.4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Габаритные размеры (ДхШхВ),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600×350×350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2.7.5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Емкость для дезинфекции и предстерилизационной обработки медицинских изделий,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2.8.1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Полезный объем,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2.8.2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Полный объем,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1,6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2.8.3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2.9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 xml:space="preserve"> Ультрафиолетовый бактерицидный рециркулятор воздуха,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Тип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Рециркуляторный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Количество ламп,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Срок службы ламп, ч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9000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Потребляемая мощность рециркулятора, 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250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Производительность, м</w:t>
            </w:r>
            <w:r w:rsidRPr="00A406F3">
              <w:rPr>
                <w:rFonts w:ascii="Calibri" w:hAnsi="Calibri" w:cs="Calibri"/>
                <w:vertAlign w:val="superscript"/>
              </w:rPr>
              <w:t xml:space="preserve">3 </w:t>
            </w:r>
            <w:r w:rsidRPr="00A406F3">
              <w:rPr>
                <w:rFonts w:ascii="Calibri" w:hAnsi="Calibri" w:cs="Calibri"/>
              </w:rPr>
              <w:t>/ч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Бактерицидная эффективность, %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99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2.9.7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8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2.10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Тестер жизнеспособности пульпы,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2.10.1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Дисплей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2.10.2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Диапазон токов, мкА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уже от 0 до 80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2.10.3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Возможность работы от аккумулятора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2.10.4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Апекслокатор,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2.11.1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Дисплей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2.11.2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Диапазон измерений,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уже от 0 до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2.11.3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Возможность работы от аккумулятора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2.11.4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Электрокоагулятор,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2.12.1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Максимальная выходная мощность, 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5,7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2.12.2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Потребляемая мощность, Вт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2.12.3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Габаритные размеры (ДхШхВ), мм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235х130х65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2.13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rPr>
                <w:rFonts w:cs="Calibri"/>
                <w:b/>
                <w:color w:val="000000"/>
                <w:spacing w:val="-1"/>
              </w:rPr>
            </w:pPr>
            <w:r w:rsidRPr="00514DED">
              <w:rPr>
                <w:rFonts w:cs="Calibri"/>
                <w:b/>
                <w:color w:val="000000"/>
                <w:spacing w:val="-1"/>
              </w:rPr>
              <w:t>Аппарат светодиодный АФС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  <w:b/>
                <w:color w:val="000000"/>
                <w:spacing w:val="-1"/>
              </w:rPr>
            </w:pPr>
            <w:r w:rsidRPr="00514DED">
              <w:rPr>
                <w:rFonts w:cs="Calibri"/>
                <w:b/>
                <w:color w:val="000000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2.13.1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Мощность излучения, мВт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000000"/>
                <w:spacing w:val="-1"/>
              </w:rPr>
              <w:t>не более 400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2.13.2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Длина волны, нм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000000"/>
                <w:spacing w:val="-1"/>
              </w:rPr>
              <w:t>не менее 395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2.13.3</w:t>
            </w:r>
          </w:p>
        </w:tc>
        <w:tc>
          <w:tcPr>
            <w:tcW w:w="4805" w:type="dxa"/>
          </w:tcPr>
          <w:p w:rsidR="000E46DD" w:rsidRPr="00514DED" w:rsidRDefault="000E46DD" w:rsidP="00514DED">
            <w:pPr>
              <w:spacing w:before="100" w:beforeAutospacing="1" w:after="100" w:afterAutospacing="1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Спектральный диапазон, нм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shd w:val="clear" w:color="auto" w:fill="FFFFFF"/>
              </w:rPr>
              <w:t>Не уже 470-700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2.13.4</w:t>
            </w:r>
          </w:p>
        </w:tc>
        <w:tc>
          <w:tcPr>
            <w:tcW w:w="4805" w:type="dxa"/>
          </w:tcPr>
          <w:p w:rsidR="000E46DD" w:rsidRPr="00514DED" w:rsidRDefault="000E46DD" w:rsidP="00514DED">
            <w:pPr>
              <w:spacing w:before="100" w:beforeAutospacing="1" w:after="100" w:afterAutospacing="1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Временной режим работы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Непрерывный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2.13.5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Потребляемая мощность, ВА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000000"/>
                <w:spacing w:val="-1"/>
              </w:rPr>
              <w:t>не более 10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2.13.6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Работа от аккумулятора</w:t>
            </w:r>
          </w:p>
        </w:tc>
        <w:tc>
          <w:tcPr>
            <w:tcW w:w="4548" w:type="dxa"/>
            <w:vAlign w:val="center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shd w:val="clear" w:color="auto" w:fill="FFFFFF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2.13.7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Очки (красные, желтые, зеленые), шт.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jc w:val="center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000000"/>
                <w:spacing w:val="-1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2.13.8</w:t>
            </w:r>
          </w:p>
        </w:tc>
        <w:tc>
          <w:tcPr>
            <w:tcW w:w="4805" w:type="dxa"/>
          </w:tcPr>
          <w:p w:rsidR="000E46DD" w:rsidRPr="00514DED" w:rsidRDefault="000E46DD" w:rsidP="00514DED">
            <w:pPr>
              <w:spacing w:before="100" w:beforeAutospacing="1" w:after="100" w:afterAutospacing="1"/>
              <w:rPr>
                <w:rFonts w:cs="Calibri"/>
                <w:color w:val="000000"/>
                <w:spacing w:val="-1"/>
              </w:rPr>
            </w:pPr>
            <w:r w:rsidRPr="00514DED">
              <w:rPr>
                <w:rFonts w:cs="Calibri"/>
                <w:color w:val="333333"/>
              </w:rPr>
              <w:t>Зарядное устройство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  <w:shd w:val="clear" w:color="auto" w:fill="FFFFFF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Автоклав портативный,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  <w:b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2.14.1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требует подключения к централизованной системе водоснабжения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2.14.2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</w:rPr>
              <w:t xml:space="preserve">Система сушки 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Вакуумная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2.14.3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Система водоснабжения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Встроенный бак для воды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2.14.4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Емкость встроенного бака для воды,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Объем камеры, л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15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2.14.6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Дисплей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2.14.7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Уровень шума, дБ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2.14.8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Масса, кг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406F3">
              <w:rPr>
                <w:rFonts w:ascii="Calibri" w:hAnsi="Calibri" w:cs="Calibri"/>
              </w:rPr>
              <w:t>Не более 50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2.15</w:t>
            </w:r>
          </w:p>
        </w:tc>
        <w:tc>
          <w:tcPr>
            <w:tcW w:w="4805" w:type="dxa"/>
            <w:vAlign w:val="center"/>
          </w:tcPr>
          <w:p w:rsidR="000E46DD" w:rsidRPr="00A406F3" w:rsidRDefault="000E46DD" w:rsidP="00B33319">
            <w:pPr>
              <w:pStyle w:val="NoSpacing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Набор стоматологического инструментария, шт.</w:t>
            </w:r>
          </w:p>
        </w:tc>
        <w:tc>
          <w:tcPr>
            <w:tcW w:w="4548" w:type="dxa"/>
            <w:vAlign w:val="center"/>
          </w:tcPr>
          <w:p w:rsidR="000E46DD" w:rsidRPr="00A406F3" w:rsidRDefault="000E46DD" w:rsidP="00514DED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A406F3">
              <w:rPr>
                <w:rFonts w:ascii="Calibri" w:hAnsi="Calibri" w:cs="Calibri"/>
                <w:b/>
              </w:rPr>
              <w:t>Не более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2.16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Сумка-укладка врача общей практики с наборами медицинскими диагностическими, шт.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2.16.1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Офтальмоскоп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2.16.2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Отоскоп с набором многоразовых ушных воронок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2.16.3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Неврологический молоточек с кисточкой и иголкой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2.16.4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Стетоскоп в комплекте с двумя запасными наушниками и мембраной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2.16.5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Пикфлоуметр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2.16.6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Портативный глюкометр для измерения уровня глюкозы в крови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2.16.7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Тонометр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2.16.8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Камертон 256 Гц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2.16.9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Диагностический осветитель для проверки зрачкового рефлекса, осмотра зева и использования в бытовых целях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2.16.10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Электрокардиограф портативный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2.16.11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Сумка-укладка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2.16.12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Количество отделений сумки-укладки для оборудования, личных вещей врача, документации и письменных принадлежностей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24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2.16.13</w:t>
            </w:r>
          </w:p>
        </w:tc>
        <w:tc>
          <w:tcPr>
            <w:tcW w:w="480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Габариты сумки-укладки (Д×Ш×В), мм</w:t>
            </w:r>
          </w:p>
        </w:tc>
        <w:tc>
          <w:tcPr>
            <w:tcW w:w="4548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500×500×260</w:t>
            </w:r>
          </w:p>
        </w:tc>
      </w:tr>
    </w:tbl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  <w:r w:rsidRPr="00B6382A">
        <w:rPr>
          <w:rFonts w:ascii="Calibri" w:hAnsi="Calibri" w:cs="Calibri"/>
          <w:b/>
          <w:color w:val="auto"/>
        </w:rPr>
        <w:t>Модуль 3</w:t>
      </w:r>
    </w:p>
    <w:p w:rsidR="000E46DD" w:rsidRPr="00B6382A" w:rsidRDefault="000E46DD" w:rsidP="00B6382A">
      <w:pPr>
        <w:pStyle w:val="NoSpacing"/>
        <w:contextualSpacing/>
        <w:jc w:val="center"/>
        <w:rPr>
          <w:rFonts w:ascii="Calibri" w:hAnsi="Calibri" w:cs="Calibri"/>
          <w:color w:val="auto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5075"/>
        <w:gridCol w:w="3677"/>
        <w:gridCol w:w="318"/>
      </w:tblGrid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№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Наименование показателя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Содержание (значение) показателя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b/>
                <w:color w:val="auto"/>
                <w:lang w:val="en-US"/>
              </w:rPr>
              <w:t>I</w:t>
            </w:r>
            <w:r w:rsidRPr="00A406F3">
              <w:rPr>
                <w:rStyle w:val="FontStyle14"/>
                <w:rFonts w:ascii="Calibri" w:hAnsi="Calibri" w:cs="Calibri"/>
                <w:b/>
                <w:color w:val="auto"/>
              </w:rPr>
              <w:t>.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Модуль 3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 шасси прицепа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Общие характеристики Модуля 3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Назначение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Для оказания медицинской помощи во время стоянки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Соответствие требованиям </w:t>
            </w:r>
            <w:r w:rsidRPr="00A406F3">
              <w:rPr>
                <w:rFonts w:ascii="Calibri" w:hAnsi="Calibri" w:cs="Calibri"/>
                <w:bCs/>
                <w:color w:val="auto"/>
              </w:rPr>
              <w:t>ТР ТС 018/2011 Технического регламента Таможенного союза. О безопасности колесных транспортных средств.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Возможность эксплуатации в составе автопоезда с Модулем 1 или Модулем 2 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Категория транспортного средства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О3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осей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1.6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фургона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Многосекционный изотермический фургон из сэндвич панелей со стационарными перегородками, установленный на шасси автомобиля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фургона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Длина, 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7,0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Ширина, 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Высота, 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1.8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внешних сэндвич панелей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-плакированная сталь, покрытая белой порошковой эмалью или пластик белого цвета, армированный стекловолокном, устойчивые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1.9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внутренних сэндвич панелей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 армированный стекловолокном, устойчивый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1.10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внешних сэндвич панелей, мм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внутренних сэндвич панелей, мм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Закладные элементы в сэндвич панелях для монтажа внутреннего и наружного оснащения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Отсеки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 медицинского приема № 1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окном и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 медицинского приема № 2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окном и сдвижной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 медицинского приема № 3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окном и сдвижной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Коридор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входной (уличной)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Санитарный отсек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1.13.6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Генераторный отсек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1.13.7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Климатический отсек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Окна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Двойной тонированный стеклопакет со светозащитными шторками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1.14.1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Размер остекления, мм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700×500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Двери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из сэндвич панелей,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панелей дверей, мм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дверей (ВхШ), мм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1800×650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Пол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несущей конструкции, из сэндвич панели, покрыт линолеумом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панели пола, мм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80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Фурнитура (петли, фиксаторы), внешняя и внутренняя отделка фургона, дверей, дверных проемов, соединений сэндвич панелей в различных плоскостях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Нержавеющая сталь, алюминиевый профиль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Входной портал в коридоре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Конструкция из алюминиевого профиля с двойным уплотнителем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1.19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Ящик под днищем фургона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Металлический, сварной конструкции,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устройством запирания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1.20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внешнее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Подключение к однофазной электросети 220 В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1.20.1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 кабеля для подключения к однофазной электросети 220 В, м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Защитное заземление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Бензиновая электростанция, однофазная 220 В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бензиновой электростанции,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9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бака бензиновой электростанции, л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 от бортовой сети транспортного средства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Через многофункциональный преобразователь напряжения с 24 В постоянного тока бортовой сети транспортного средства на 220 В переменного тока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1.23.1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Выходная мощность многофункционального преобразователя напряжения,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Электрооборудование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Вводной электрический щит с коммутаторами на внешнее и автономное энергоснабжение, реле контроля входного напряжения, вводной электрический автоматический выключатель и вводное устройство защитного отключения, линии электрических потребителей с дифференциальными автоматическими выключателями, разъемы для подключения внешнего и автономного энергоснабжения. Электрофурнитура (розетки, выключатели) в каждом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отдельных линий электрических потребителей с дифференциальными автоматическими выключателями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кондиционирования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Мультисплит-система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Внешний блок мультисплит-системы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 в климатическом отсеке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Внутренние блоки мультисплит-системы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Расположены как минимум в отсеках медицинского приема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1.126.3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Режимы работы системы кондиционирования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охлаждение, вентиляция, обогрев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Приточная фильтровентиляционная установка 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c</w:t>
            </w:r>
            <w:r w:rsidRPr="00A406F3">
              <w:rPr>
                <w:rFonts w:ascii="Calibri" w:hAnsi="Calibri" w:cs="Calibri"/>
                <w:color w:val="auto"/>
              </w:rPr>
              <w:t xml:space="preserve"> распределением подготовленного воздуха в отсеки медицинского приема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генераторного отсека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приточная и вытяжная вентиляция в объеме достаточном для нормальной эксплуатации бензиновой электростанции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климатического отсека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приточно-вытяжная вентиляция внешним блоком мультисплит-системы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отопления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автономный воздушный отопитель на дизельном топливе с возможностью работы на ходу и на стоянке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Конвекционные обогреватели,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отсеке медицинского приема № 1,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отсеке медицинского приема № 2,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отсеке медицинского приема № 3,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санитарном отсеке,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0,5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Тепловая завеса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 коридоре, над входным проемом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1.28.2.1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тепловой завесы,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Автономный воздушный отопитель на дизельном топливе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возможностью работы на ходу и на стоянке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1.28.3.1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автономного воздушного отопителя на дизельном топливе, кВт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основная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светодиодные светильники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аварийная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 бортовой сети автомобиля 24 В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аварийных светильников в каждом отсеке,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Противопожарное оснащение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Противопожарная сигнализация с датчиками-детекторами дыма в каждом отсеке; огнетушитель порошкового типа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1.31.1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огнетушителя порошкового типа, л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Санитарное оборудование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1.32.1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Мойки с краном и насосом, для подачи подготовленной подогретой воды в отсеках медицинского приема и в санитарном отсеке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1.32.2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Биотуалет кассетного типа в санитарном отсеке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Мебель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Выполнена из панелей с ламинированием рабочих поверхностей, устойчивым к обработке дезинфицирующими средствами.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1.33.1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Навесные двухстворчатые полки в отсеках медицинского приема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Стол,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Стул на колесиках и с газовым лифтом,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Табурет на колесиках и с газовым лифтом,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Табурет в коридоре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Хозяйственное оснащение отсеков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1.34.1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Дозаторы мыла в отсеках медицинского приема и в санитарном оттеке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1.34.2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Держатели полотенец в отсеках медицинского приема и в санитарном оттеке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1.34.3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Мусорные ведра,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1.34.4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Крючки для одежды,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чистых бахил,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1.34.6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использованных бахил, шт.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lang w:val="en-US"/>
              </w:rPr>
            </w:pPr>
            <w:r w:rsidRPr="00514DED">
              <w:rPr>
                <w:rFonts w:cs="Calibri"/>
              </w:rPr>
              <w:t>1.35</w:t>
            </w:r>
          </w:p>
        </w:tc>
        <w:tc>
          <w:tcPr>
            <w:tcW w:w="5075" w:type="dxa"/>
            <w:vAlign w:val="center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фиксации медицинского оборудования и другого оснащения в транспортном положении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514DED">
        <w:trPr>
          <w:jc w:val="center"/>
        </w:trPr>
        <w:tc>
          <w:tcPr>
            <w:tcW w:w="1137" w:type="dxa"/>
            <w:vAlign w:val="center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Входной портал</w:t>
            </w:r>
          </w:p>
        </w:tc>
        <w:tc>
          <w:tcPr>
            <w:tcW w:w="3995" w:type="dxa"/>
            <w:gridSpan w:val="2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с интегрированными в днище фургона ступенями и дополнительными приставными ступенями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Медицинское оснащение: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b/>
              </w:rPr>
            </w:pP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Кресло гинекологическое,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Электрическая регулировка высоты, угла сиденья и угла спинки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Поддон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Подставки для ног по геппелю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Возможность трансформации в кушетку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Ножная секция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Максимальная нагрузка,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170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2.2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Осветитель настенный,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2.2.1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Гибкий держатель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2.2.2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Светодиодная лампа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2.2.3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Рукоятка с реостатом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2.2.4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Вариант исполнения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Настенный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 xml:space="preserve">Кольпоскоп на консольном штативе, шт.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Тип микроскопа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Бинокулярный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2.3.2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Светодиодное освещение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lang w:val="en-US"/>
              </w:rPr>
            </w:pPr>
            <w:r w:rsidRPr="00514DED">
              <w:rPr>
                <w:rFonts w:cs="Calibri"/>
              </w:rPr>
              <w:t>2.3.</w:t>
            </w:r>
            <w:r w:rsidRPr="00514DED">
              <w:rPr>
                <w:rFonts w:cs="Calibri"/>
                <w:lang w:val="en-US"/>
              </w:rPr>
              <w:t>3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Кол-во ступеней увеличения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lang w:val="en-US"/>
              </w:rPr>
            </w:pPr>
            <w:r w:rsidRPr="00514DED">
              <w:rPr>
                <w:rFonts w:cs="Calibri"/>
              </w:rPr>
              <w:t>2.3.</w:t>
            </w:r>
            <w:r w:rsidRPr="00514DED">
              <w:rPr>
                <w:rFonts w:cs="Calibri"/>
                <w:lang w:val="en-US"/>
              </w:rPr>
              <w:t>4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Сине-зеленый фильтр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Микроскоп, 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Тип исполнения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Бинокулярный или монокулярный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Портативная ультразвуковая система с принадлежностями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Возможные области применения</w:t>
            </w:r>
          </w:p>
          <w:p w:rsidR="000E46DD" w:rsidRPr="00514DED" w:rsidRDefault="000E46DD" w:rsidP="00B33319">
            <w:pPr>
              <w:contextualSpacing/>
              <w:rPr>
                <w:rFonts w:cs="Calibri"/>
                <w:bCs/>
              </w:rPr>
            </w:pP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>Как минимум: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Абдоминальные исследования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Акушерство и гинекология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Неврология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Травматология и ортопедия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Онкология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Эндокринология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Педиатрия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Неонатология</w:t>
            </w:r>
          </w:p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b/>
                <w:bCs/>
              </w:rPr>
            </w:pPr>
            <w:r w:rsidRPr="00514DED">
              <w:rPr>
                <w:rFonts w:cs="Calibri"/>
              </w:rPr>
              <w:t>Урология</w:t>
            </w:r>
            <w:r w:rsidRPr="00514DED">
              <w:rPr>
                <w:rFonts w:cs="Calibri"/>
                <w:b/>
                <w:bCs/>
              </w:rPr>
              <w:t> 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положений по глубине сканирования зоны фокуса на излучение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Увеличение изображения в режиме реального времени (акустический зум)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Увеличение изображения в режиме стоп-кадра (PAN-зум)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Режим развертки только ультразвукового изображения на весь экран монитора нажатием специальной кнопки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 xml:space="preserve">Максимальное значение динамического диапазона системы, регистрируемое на экране,  дБ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220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Частотный диапазон системы , МГц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уже 2-14.0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2.5.8.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цифровых процессинговых каналов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1 024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Максимальная частота кадров в секунду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400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частот излучения ультразвука для В-режима сканирования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частот тканевой гармоники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Многолучевой прием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Тканевая инверсная гармоника с фазовым сдвигом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lang w:val="en-US"/>
              </w:rPr>
            </w:pPr>
            <w:r w:rsidRPr="00514DED">
              <w:rPr>
                <w:rFonts w:cs="Calibri"/>
              </w:rPr>
              <w:t xml:space="preserve">Кинопетля, количество кадров,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10 500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Составление отчетов на русском языке с возможностью добавления изображений и комментариев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Сохранение отчетов в формате PDF/RTF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Архиивация изображения на встроенный жесткий диск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2.5.18.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Архиивация изображения на CD/DVD диски (при наличие внешнего дисковода)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Архиивация изображения на внешние носители через порт USB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Объем памяти  для хранения информации, ГБ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500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Cs/>
              </w:rPr>
            </w:pPr>
            <w:r w:rsidRPr="00514DED">
              <w:rPr>
                <w:rFonts w:cs="Calibri"/>
                <w:bCs/>
              </w:rPr>
              <w:t xml:space="preserve">Цветной монитор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Диагональ монитора, дюйм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Разрешение монитора , пиксель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1024х768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Русифицированная панель управления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 xml:space="preserve">Встроенная алфавитно-цифровая клавиатура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В–режим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М–режим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2.5.28.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Псевдоконвексное сканирование в B-режиме для линейных датчиков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Пространственное компаундирование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Режим второй тканевой гармоники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Регулировка мощности акустического излучения с отображением значений на экране монитора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Регулировка усиления принимаемого сигнала с отображением значений на экране монитора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Динамическая фокусировка на прием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Динамическая апертура на излучение и прием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Возможность регулировки плотности линий в В-режиме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Динамическая фильтрация по глубине сканирования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Псевдоокрашивание полутонового изображения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2.5.38.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Изменение параметров визуализации на "замороженном" изображении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Поворот и инверсия изображения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Фильтр подчеркивания границ изображения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Сглаживание изображения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Управление гамма-коррекцией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Регулировка скорости прокрутки кинопетли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 xml:space="preserve">Архивация проспективной и ретроспективной кинопетли с произвольной установкой ее длительности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Возможность редактирования кинопетли, в том числе сегментарное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Конвексный датчик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Линейный датчик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2.5.48.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Внутриполостной датчик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 xml:space="preserve">Принтер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2.5.50.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Специализированная тележка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2.5.51.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Аккумуляторная батарея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2.5.52.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 xml:space="preserve">Габаритные размеры основного блока (ДхШхВ), мм 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более 500 х 300 х 400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2.5.53.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Масса основного блока 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более 10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Аппарат дыхательный ручной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, </w:t>
            </w: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Мешок дыхательный для ручной ИВЛ,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Языкодержатель,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Роторасширитель,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Сумка для переноски,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2.7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eastAsia="Arial Unicode MS" w:cs="Calibri"/>
                <w:b/>
              </w:rPr>
              <w:t>Укладка общепрофильная для оказания скорой медицинской помощи,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2.8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Электрокардиограф,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2.8.1.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Регистрация, каналов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Скорость подачи бумаги, мм/с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5; 10; 25; 50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Память прибора, количество исследований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Разрешение дисплея, пиксель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640×480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Защита от дефибрилляции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Время работы аккумулятора, ч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Управление меню с помощью вращающегося манипулятора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2.8.8.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Ширина термобумаги,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110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Габаритные размеры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2.8.10.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Длина,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300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2.8.11.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Ширина,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200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2.8.12.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Высота,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100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cs="Calibri"/>
              </w:rPr>
              <w:t>2.8.13.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 с аккумулятором и кабелем пациента,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2.9.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Диагностический спирометр,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</w:rPr>
              <w:t>2.9.1.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Тесты спирометрии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 xml:space="preserve">Не менее: </w:t>
            </w:r>
            <w:r w:rsidRPr="00514DED">
              <w:rPr>
                <w:rFonts w:eastAsia="Arial Unicode MS" w:cs="Calibri"/>
                <w:color w:val="000000"/>
                <w:lang w:val="en-US" w:eastAsia="ar-SA"/>
              </w:rPr>
              <w:t>FVC</w:t>
            </w:r>
            <w:r w:rsidRPr="00514DED">
              <w:rPr>
                <w:rFonts w:eastAsia="Arial Unicode MS" w:cs="Calibri"/>
                <w:color w:val="000000"/>
                <w:lang w:eastAsia="ar-SA"/>
              </w:rPr>
              <w:t xml:space="preserve">, </w:t>
            </w:r>
            <w:r w:rsidRPr="00514DED">
              <w:rPr>
                <w:rFonts w:eastAsia="Arial Unicode MS" w:cs="Calibri"/>
                <w:color w:val="000000"/>
                <w:lang w:val="en-US" w:eastAsia="ar-SA"/>
              </w:rPr>
              <w:t>VC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</w:rPr>
              <w:t>2.9.2.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Дисплей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</w:rPr>
              <w:t>2.9.3.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Датчик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турбина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Коммуникационный порт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Масса, </w:t>
            </w:r>
            <w:r w:rsidRPr="00514DED">
              <w:rPr>
                <w:rFonts w:eastAsia="Arial Unicode MS" w:cs="Calibri"/>
                <w:color w:val="000000"/>
                <w:lang w:eastAsia="ar-SA"/>
              </w:rPr>
              <w:t>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</w:t>
            </w:r>
            <w:r w:rsidRPr="00514DED">
              <w:rPr>
                <w:rFonts w:eastAsia="Arial Unicode MS" w:cs="Calibri"/>
                <w:color w:val="000000"/>
                <w:lang w:eastAsia="ar-SA"/>
              </w:rPr>
              <w:t xml:space="preserve"> 0,4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2.10.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Стетоскоп,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2.10.1.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Двусторонняя мембрана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2.10.2.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Мягкие заменяемые наконечники для наушников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2.10.3.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Y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>-образные трубки из поливинилхлорида или эквивалента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2.10.4.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Общая длина, см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55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Стетоскоп кардиологический,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2.11.1.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Двусторонняя мембрана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2.11.2.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Мягкие заменяемые наконечники для наушников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2.11.3.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Y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>-образные трубки из поливинилхлорида или эквивалента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2.11.4.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Общая длина, см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74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Сфигмоманометр настенный с циферблатом,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2.12.1.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150×150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2.12.2.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Инсуффляционная трубка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2.12.3.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Крепление на стену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Ростомер,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2.13.1.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Тип исполнения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Настенный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2.13.1.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Диапазон измерений, 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Не уже 0,8 </w:t>
            </w: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-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 2,0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Весы медицинские,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2.14.1.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Максимальный измеряемый вес,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150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2.14.2.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Дисплей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Весы медицинские детские,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2.15.1.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Предел взвешивания,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2.15.2.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Время установки показаний, с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2.15.3.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Габаритные размеры (с учётом съёмной платформы) (ДхШхВ),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540×330×105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2.15.4.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Габаритные размеры съёмной платформы (ДхШхВ),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540×290×70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2.15.5.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2.16.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Анализатор крови биохимический полуавтоматический,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2.16.1.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Источник света 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галогеновая лампа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2.16.2.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514DED">
            <w:pPr>
              <w:spacing w:after="160" w:line="259" w:lineRule="auto"/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Диапазон волн, нм 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spacing w:after="160" w:line="259" w:lineRule="auto"/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уже 340-500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2.16.3.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Фильтры,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2.16.4.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Дисплей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2.16.5.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Встроенный принтер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2.16.6.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val="en-US"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Погрешность измерения, </w:t>
            </w: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%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2.16.7.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Масса, кг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25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2.17.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Глюкометр,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2.17.1.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Образец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Свежая капиллярная кровь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2.17.2.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Объем капли крови, ммоль/л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0,5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2.17.3.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Время измерения, с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5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2.17.4.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Диапазон измеряемых значений, ммоль/л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Не уже 1,1 </w:t>
            </w: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-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 33,3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2.17.5.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Объем памяти, количество результатов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2.17.6.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Автоматическое отключение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</w:rPr>
              <w:t>2.17.7.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Габаритные размеры (ДхШхВ), см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10×10×2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2.17.8.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Масса, кг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val="en-US"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0,</w:t>
            </w: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b/>
              </w:rPr>
              <w:t>2.18.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Анализатор мочи портативный,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2.18.1.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514DED">
            <w:pPr>
              <w:shd w:val="clear" w:color="auto" w:fill="FFFFFF"/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Количеств измеряемых тестов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Не менее 10 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2.18.2.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Производительность, тестов в час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 60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2.18.3.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514DED">
            <w:pPr>
              <w:shd w:val="clear" w:color="auto" w:fill="FFFFFF"/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Встроенный термопринтер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2.18.4.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Память прибора, исследований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2.18.5.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Размеры, мм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 xml:space="preserve">Не более 300 х 200 х 200 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2.18.6.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Масса, кг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2.19.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Штатив,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2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2.19.1.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гнезд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50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2</w:t>
            </w:r>
            <w:r w:rsidRPr="00514DED">
              <w:rPr>
                <w:rFonts w:cs="Calibri"/>
                <w:b/>
              </w:rPr>
              <w:t>0.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</w:rPr>
            </w:pPr>
            <w:r w:rsidRPr="00514DED">
              <w:rPr>
                <w:rFonts w:eastAsia="Arial Unicode MS" w:cs="Calibri"/>
                <w:b/>
              </w:rPr>
              <w:t>Емкость для дезинфекции и предстерилизационной обработки медицинских изделий,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4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2.20.1.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Внешние габаритные размеры, мм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Не более 250×170×100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</w:rPr>
              <w:t>2.20.2.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Полезный объем, л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2.20.3.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Полный объем, л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Не менее 1,6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2.20.4.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Масса, кг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</w:rPr>
              <w:t>Не более 0,7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2</w:t>
            </w:r>
            <w:r w:rsidRPr="00514DED">
              <w:rPr>
                <w:rFonts w:cs="Calibri"/>
                <w:b/>
              </w:rPr>
              <w:t>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Ультрафиолетовый бактерицидный рециркулятор воздуха,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2.21.1.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Тип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Рециркуляторный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</w:rPr>
              <w:t>2.21.2.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Количество ламп, шт.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2.21.3.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Срок службы ламп, ч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9000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2.21.4.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Потребляемая мощность, Вт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250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2.21.5.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Производительность, м</w:t>
            </w:r>
            <w:r w:rsidRPr="00514DED">
              <w:rPr>
                <w:rFonts w:eastAsia="Arial Unicode MS" w:cs="Calibri"/>
                <w:color w:val="000000"/>
                <w:vertAlign w:val="superscript"/>
                <w:lang w:eastAsia="ru-RU"/>
              </w:rPr>
              <w:t xml:space="preserve">3 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>/ч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50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2.21.6.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Бактерицидная эффективность, %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99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2.21.7.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8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2</w:t>
            </w:r>
            <w:r w:rsidRPr="00514DED">
              <w:rPr>
                <w:rFonts w:cs="Calibri"/>
                <w:b/>
              </w:rPr>
              <w:t>2.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Анализатор крови гематологический, шт.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  <w:vAlign w:val="center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2.22.1.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Количество определяемых параметров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Не менее 18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2.22.2.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Объем образца цельной крови, мкл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 xml:space="preserve">Не более 10 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2.22.3.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Объем образца при разведении, мкл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 xml:space="preserve">20 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2.22.4.</w:t>
            </w:r>
          </w:p>
        </w:tc>
        <w:tc>
          <w:tcPr>
            <w:tcW w:w="5075" w:type="dxa"/>
            <w:vAlign w:val="center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Производительность,  анализов в час</w:t>
            </w:r>
          </w:p>
        </w:tc>
        <w:tc>
          <w:tcPr>
            <w:tcW w:w="3677" w:type="dxa"/>
            <w:vAlign w:val="center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 xml:space="preserve">Не менее 40 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2.22.5.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Встроенный термопринтер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Наличие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2.22.6.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Размеры, мм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 xml:space="preserve">Не более 500 х 500 х 400 </w:t>
            </w:r>
          </w:p>
        </w:tc>
      </w:tr>
      <w:tr w:rsidR="000E46DD" w:rsidRPr="00B6382A" w:rsidTr="00514DED">
        <w:tblPrEx>
          <w:jc w:val="left"/>
        </w:tblPrEx>
        <w:trPr>
          <w:gridAfter w:val="1"/>
          <w:wAfter w:w="318" w:type="dxa"/>
        </w:trPr>
        <w:tc>
          <w:tcPr>
            <w:tcW w:w="1137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2.22.7.</w:t>
            </w:r>
          </w:p>
        </w:tc>
        <w:tc>
          <w:tcPr>
            <w:tcW w:w="5075" w:type="dxa"/>
          </w:tcPr>
          <w:p w:rsidR="000E46DD" w:rsidRPr="00514DED" w:rsidRDefault="000E46DD" w:rsidP="00B33319">
            <w:pPr>
              <w:contextualSpacing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Вес, кг</w:t>
            </w:r>
          </w:p>
        </w:tc>
        <w:tc>
          <w:tcPr>
            <w:tcW w:w="3677" w:type="dxa"/>
          </w:tcPr>
          <w:p w:rsidR="000E46DD" w:rsidRPr="00514DED" w:rsidRDefault="000E46DD" w:rsidP="00514DED">
            <w:pPr>
              <w:ind w:right="1167"/>
              <w:contextualSpacing/>
              <w:jc w:val="center"/>
              <w:rPr>
                <w:rFonts w:cs="Calibri"/>
                <w:lang w:eastAsia="ru-RU"/>
              </w:rPr>
            </w:pPr>
            <w:r w:rsidRPr="00514DED">
              <w:rPr>
                <w:rFonts w:cs="Calibri"/>
                <w:lang w:eastAsia="ru-RU"/>
              </w:rPr>
              <w:t>Не более 20</w:t>
            </w:r>
          </w:p>
        </w:tc>
      </w:tr>
    </w:tbl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  <w:r w:rsidRPr="00B6382A">
        <w:rPr>
          <w:rFonts w:ascii="Calibri" w:hAnsi="Calibri" w:cs="Calibri"/>
          <w:b/>
          <w:color w:val="auto"/>
        </w:rPr>
        <w:t>Модуль 4</w:t>
      </w:r>
    </w:p>
    <w:p w:rsidR="000E46DD" w:rsidRPr="00B6382A" w:rsidRDefault="000E46DD" w:rsidP="00B6382A">
      <w:pPr>
        <w:pStyle w:val="NoSpacing"/>
        <w:ind w:left="284"/>
        <w:contextualSpacing/>
        <w:jc w:val="center"/>
        <w:rPr>
          <w:rFonts w:ascii="Calibri" w:hAnsi="Calibri" w:cs="Calibri"/>
          <w:b/>
          <w:color w:val="auto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87"/>
        <w:gridCol w:w="4798"/>
        <w:gridCol w:w="76"/>
        <w:gridCol w:w="3827"/>
        <w:gridCol w:w="142"/>
      </w:tblGrid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№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Наименование показателя</w:t>
            </w:r>
          </w:p>
        </w:tc>
        <w:tc>
          <w:tcPr>
            <w:tcW w:w="3827" w:type="dxa"/>
          </w:tcPr>
          <w:p w:rsidR="000E46DD" w:rsidRPr="00514DED" w:rsidRDefault="000E46DD" w:rsidP="00BB1B2F">
            <w:pPr>
              <w:ind w:right="637"/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Содержание (значение) показателя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b/>
                <w:color w:val="auto"/>
                <w:lang w:val="en-US"/>
              </w:rPr>
              <w:t>I</w:t>
            </w:r>
            <w:r w:rsidRPr="00A406F3">
              <w:rPr>
                <w:rStyle w:val="FontStyle14"/>
                <w:rFonts w:ascii="Calibri" w:hAnsi="Calibri" w:cs="Calibri"/>
                <w:b/>
                <w:color w:val="auto"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Модуль 4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 шасси прицепа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b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b/>
                <w:color w:val="auto"/>
              </w:rPr>
            </w:pPr>
            <w:r w:rsidRPr="00A406F3">
              <w:rPr>
                <w:rFonts w:ascii="Calibri" w:hAnsi="Calibri" w:cs="Calibri"/>
                <w:b/>
                <w:color w:val="auto"/>
              </w:rPr>
              <w:t>Общие характеристики Модуля 4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Style w:val="FontStyle14"/>
                <w:rFonts w:ascii="Calibri" w:hAnsi="Calibri" w:cs="Calibri"/>
                <w:color w:val="auto"/>
              </w:rPr>
            </w:pPr>
            <w:r w:rsidRPr="00A406F3">
              <w:rPr>
                <w:rStyle w:val="FontStyle14"/>
                <w:rFonts w:ascii="Calibri" w:hAnsi="Calibri" w:cs="Calibri"/>
                <w:color w:val="auto"/>
              </w:rPr>
              <w:t>1.1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Назначение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Для оказания медицинской помощи  во время стоянки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Соответствие  требованиям </w:t>
            </w:r>
            <w:r w:rsidRPr="00A406F3">
              <w:rPr>
                <w:rFonts w:ascii="Calibri" w:hAnsi="Calibri" w:cs="Calibri"/>
                <w:bCs/>
                <w:color w:val="auto"/>
              </w:rPr>
              <w:t>ТР ТС 018/2011 Технического регламента Таможенного союза. О безопасности колесных транспортных средств.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Возможность эксплуатации в составе автопоезда с Модулем 1 или Модулем 2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1.4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Категория транспортного средства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О3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1.5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осей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1.6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Тип фургона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Многосекционный изотермический фургон из сэндвич панелей со стационарными перегородками, установленный на шасси автомобиля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фургона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1.7.1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Длина, м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7,0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1.7.2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Ширина, м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1.7.3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Высота, м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2,4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1.8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внешних сэндвич панелей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 плакированная сталь, покрытая белой порошковой эмалью или пластик белого цвета, армированный стекловолокном, устойчивые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BB1B2F">
        <w:trPr>
          <w:gridAfter w:val="1"/>
          <w:wAfter w:w="142" w:type="dxa"/>
        </w:trPr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1.9</w:t>
            </w:r>
          </w:p>
        </w:tc>
        <w:tc>
          <w:tcPr>
            <w:tcW w:w="4961" w:type="dxa"/>
            <w:gridSpan w:val="3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Состав внутренних сэндвич панелей</w:t>
            </w:r>
          </w:p>
        </w:tc>
        <w:tc>
          <w:tcPr>
            <w:tcW w:w="3827" w:type="dxa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 армированный стекловолокном, устойчивый к обработке дезинфицирующими средствами;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-пенополистирол;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-фанера;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-пластик белого цвета, армированный стекловолокном, устойчивый к обработке дезинфицирующими средствами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1.10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внешних сэндвич панелей, мм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внутренних сэндвич панелей, мм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Закладные элементы в сэндвич панелях для монтажа внутреннего и наружного оснащения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Отсеки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 медицинского приема № 1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окном и распашной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 медицинского приема № 2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окном и сдвижной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Отсек медицинского приема № 3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ind w:right="883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окном и сдвижной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Коридор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входной (уличной) распашной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1.13.5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Санитарный отсек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1.13.6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Генераторный отсек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1.13.7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Климатический отсек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распашной дверью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Окна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Двойной тонированный стеклопакет со светозащитными шторками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1.14.1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Размер остекления, мм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700×500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Двери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из сэндвич панелей,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панелей дверей, мм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1.15.2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Габаритные размеры дверей (ВхШ), мм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1800×650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Пол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несущей конструкции, из сэндвич панели, покрыт линолеумом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1.16.1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Толщина сэндвич панели пола, мм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80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1.17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Фурнитура (петли, фиксаторы), внешняя и внутренняя отделка фургона, дверей, дверных проемов, соединений сэндвич панелей в различных плоскостях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Нержавеющая сталь, алюминиевый профиль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1.18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Входной портал в коридоре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Конструкция из алюминиевого профиля с двойным уплотнителем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1.19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Ящик под днищем фургона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Металлический, сварной конструкции,</w:t>
            </w:r>
          </w:p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устройством запирания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1.20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внешнее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Подключение к однофазной электросети 220 В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1.20.1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Длина кабеля для подключения к однофазной электросети 220 В, м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Защитное заземление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Бензиновая электростанция, однофазная 220 В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бензиновой электростанции,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9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1.22.2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бака бензиновой электростанции, л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Энергоснабжение автономное от бортовой сети транспортного средства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Через многофункциональный преобразователь напряжения с 24 В постоянного тока бортовой сети транспортного средства на 220 В переменного тока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1.23.1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Выходная мощность многофункционального преобразователя напряжения,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Электрооборудование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Вводной электрический щит с коммутаторами на внешнее и автономное энергоснабжение, реле контроля входного напряжения, вводной электрический автоматический выключатель и вводное устройство защитного отключения, линии электрических потребителей с дифференциальными автоматическими выключателями, разъемы для подключения внешнего и автономного энергоснабжения. Электрофурнитура (розетки, выключатели) в каждом отсеке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1.25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отдельных линий электрических потребителей с дифференциальными автоматическими выключателями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6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кондиционирования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Мультисплит-система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Внешний блок мультисплит-системы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 в климатическом отсеке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1.26.2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Внутренние блоки мультисплит-системы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Расположены как минимум в отсеках медицинского приема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1.126.3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Режимы работы системы кондиционирования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охлаждение, вентиляция, обогрев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 xml:space="preserve">Приточная фильтровентиляционная установка </w:t>
            </w:r>
            <w:r w:rsidRPr="00A406F3">
              <w:rPr>
                <w:rFonts w:ascii="Calibri" w:hAnsi="Calibri" w:cs="Calibri"/>
                <w:color w:val="auto"/>
                <w:lang w:val="en-US"/>
              </w:rPr>
              <w:t>c</w:t>
            </w:r>
            <w:r w:rsidRPr="00A406F3">
              <w:rPr>
                <w:rFonts w:ascii="Calibri" w:hAnsi="Calibri" w:cs="Calibri"/>
                <w:color w:val="auto"/>
              </w:rPr>
              <w:t xml:space="preserve"> распределением подготовленного воздуха в отсеки медицинского приема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генераторного отсека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приточная и вытяжная вентиляция в объеме достаточном для нормальной эксплуатации бензиновой электростанции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1.27.2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вентиляции климатического отсека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Принудительная приточно-вытяжная вентиляция внешним блоком мультисплит-системы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отопления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автономный воздушный отопитель на дизельном топливе с возможностью работы на ходу и на стоянке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Конвекционные обогреватели,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отсеке медицинского приема № 1,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отсеке медицинского приема № 2,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отсеке медицинского приема № 3,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1.28.1.4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конвекционного обогревателя в санитарном отсеке,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0,5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Тепловая завеса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 коридоре, над входным проемом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1.28.2.1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тепловой завесы,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Автономный воздушный отопитель на дизельном топливе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 возможностью работы на ходу и на стоянке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1.28.3.1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Мощность автономного воздушного отопителя на дизельном топливе, кВт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1.29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основная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светодиодные светильники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освещения аварийная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от бортовой сети автомобиля 24 В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1.30.1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Количество аварийных светильников в каждом отсеке,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Противопожарное оснащение</w:t>
            </w:r>
          </w:p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Противопожарная сигнализация с датчиками-детекторами дыма в каждом отсеке; огнетушитель порошкового типа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1.31.1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Объем огнетушителя порошкового типа, л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2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Санитарное оборудование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1.32.1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Мойки с краном и насосом, для подачи подготовленной подогретой воды в отсеках медицинского приема и в санитарном отсеке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1.32.2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Биотуалет кассетного типа в санитарном отсеке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Мебель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Выполнена из панелей с ламинированием рабочих поверхностей, устойчивым к обработке дезинфицирующими средствами.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1.33.1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Навесные двухстворчатые полки  в отсеках медицинского приема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Стол,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Стул на колесиках и с газовым лифтом,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Табурет на колесиках и с газовым лифтом,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1.33.5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Табурет в коридоре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3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  <w:lang w:val="en-US"/>
              </w:rPr>
            </w:pPr>
            <w:r w:rsidRPr="00A406F3">
              <w:rPr>
                <w:rFonts w:ascii="Calibri" w:hAnsi="Calibri" w:cs="Calibri"/>
                <w:color w:val="auto"/>
              </w:rPr>
              <w:t>Хозяйственное оснащение отсеков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1.34.1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Дозаторы мыла в отсеках медицинского приема и в санитарном оттеке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1.34.2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Держатели полотенец в отсеках медицинского приема и в санитарном оттеке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1.34.3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Мусорные ведра,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1.34.4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Крючки для одежды,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4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1.34.5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чистых бахил,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1.34.6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Контейнер для использованных бахил, шт.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Не менее 1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lang w:val="en-US"/>
              </w:rPr>
            </w:pPr>
            <w:r w:rsidRPr="00514DED">
              <w:rPr>
                <w:rFonts w:cs="Calibri"/>
              </w:rPr>
              <w:t>1.35</w:t>
            </w:r>
          </w:p>
        </w:tc>
        <w:tc>
          <w:tcPr>
            <w:tcW w:w="4798" w:type="dxa"/>
          </w:tcPr>
          <w:p w:rsidR="000E46DD" w:rsidRPr="00A406F3" w:rsidRDefault="000E46DD" w:rsidP="00B33319">
            <w:pPr>
              <w:pStyle w:val="NoSpacing"/>
              <w:contextualSpacing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Система фиксации медицинского оборудования и другого оснащения в транспортном положении</w:t>
            </w:r>
          </w:p>
        </w:tc>
        <w:tc>
          <w:tcPr>
            <w:tcW w:w="4045" w:type="dxa"/>
            <w:gridSpan w:val="3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Наличие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A406F3" w:rsidRDefault="000E46DD" w:rsidP="00514DED">
            <w:pPr>
              <w:pStyle w:val="NoSpacing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A406F3">
              <w:rPr>
                <w:rFonts w:ascii="Calibri" w:hAnsi="Calibri" w:cs="Calibri"/>
                <w:color w:val="auto"/>
              </w:rPr>
              <w:t>1.36</w:t>
            </w:r>
          </w:p>
        </w:tc>
        <w:tc>
          <w:tcPr>
            <w:tcW w:w="4798" w:type="dxa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Входной портал</w:t>
            </w:r>
          </w:p>
        </w:tc>
        <w:tc>
          <w:tcPr>
            <w:tcW w:w="4045" w:type="dxa"/>
            <w:gridSpan w:val="3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с интегрированными в днище фургона ступенями и дополнительными приставными  ступенями</w:t>
            </w:r>
          </w:p>
        </w:tc>
      </w:tr>
      <w:tr w:rsidR="000E46DD" w:rsidRPr="00B6382A" w:rsidTr="00BB1B2F">
        <w:tc>
          <w:tcPr>
            <w:tcW w:w="1260" w:type="dxa"/>
            <w:gridSpan w:val="2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</w:p>
        </w:tc>
        <w:tc>
          <w:tcPr>
            <w:tcW w:w="4798" w:type="dxa"/>
          </w:tcPr>
          <w:p w:rsidR="000E46DD" w:rsidRPr="00514DED" w:rsidRDefault="000E46DD" w:rsidP="00B33319">
            <w:pPr>
              <w:contextualSpacing/>
              <w:rPr>
                <w:rFonts w:eastAsia="SimSun" w:cs="Calibri"/>
                <w:lang w:eastAsia="zh-CN"/>
              </w:rPr>
            </w:pPr>
            <w:r w:rsidRPr="00514DED">
              <w:rPr>
                <w:rFonts w:cs="Calibri"/>
                <w:b/>
              </w:rPr>
              <w:t>Медицинское оснащение:</w:t>
            </w:r>
          </w:p>
        </w:tc>
        <w:tc>
          <w:tcPr>
            <w:tcW w:w="4045" w:type="dxa"/>
            <w:gridSpan w:val="3"/>
          </w:tcPr>
          <w:p w:rsidR="000E46DD" w:rsidRPr="00514DED" w:rsidRDefault="000E46DD" w:rsidP="00514DED">
            <w:pPr>
              <w:contextualSpacing/>
              <w:jc w:val="center"/>
              <w:rPr>
                <w:rFonts w:eastAsia="SimSun" w:cs="Calibri"/>
                <w:lang w:eastAsia="zh-CN"/>
              </w:rPr>
            </w:pP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1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cs="Calibri"/>
                <w:b/>
              </w:rPr>
              <w:t>Офтальмоскоп с принадлежностями</w:t>
            </w: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lang w:val="en-US"/>
              </w:rPr>
              <w:t>2</w:t>
            </w:r>
            <w:r w:rsidRPr="00514DED">
              <w:rPr>
                <w:rFonts w:cs="Calibri"/>
              </w:rPr>
              <w:t>.1.1.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Корригирующие линзы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менее 20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lang w:val="en-US"/>
              </w:rPr>
              <w:t>2</w:t>
            </w:r>
            <w:r w:rsidRPr="00514DED">
              <w:rPr>
                <w:rFonts w:cs="Calibri"/>
              </w:rPr>
              <w:t>.1.2.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Апертуры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менее 3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lang w:val="en-US"/>
              </w:rPr>
              <w:t>2</w:t>
            </w:r>
            <w:r w:rsidRPr="00514DED">
              <w:rPr>
                <w:rFonts w:cs="Calibri"/>
              </w:rPr>
              <w:t>.1.3.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Настенный модуль с двумя рукоятками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  <w:lang w:val="en-US"/>
              </w:rPr>
              <w:t>2</w:t>
            </w:r>
            <w:r w:rsidRPr="00514DED">
              <w:rPr>
                <w:rFonts w:cs="Calibri"/>
              </w:rPr>
              <w:t>.1.4.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Дополнительный модуль (диспенсер)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2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Отоскоп с принадлежностями,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Обзорное окно с увеличением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Возможность работы от рукоятки настенного модуля  напряжением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2.2.3.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Диспенсер воронок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3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cs="Calibri"/>
                <w:b/>
              </w:rPr>
              <w:t>Набор пробных очковых линз с оправой,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Количество элементов набора,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Не менее 96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стигматические положительные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стигматические положительные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стигматические отрицательные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2.3.5.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стигматические отрицательные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2.3.6.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астигматические отрицательные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2.3.7.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астигматические отрицательные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2.3.8.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астигматические положительные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2.3.9.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Линзы астигматические положительные с рефракцией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2.3.10.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Красный светофильтр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Зеленый светофильтр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Диафрагма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Окклюдор (экран)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Оправа пробная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2.3.15.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Кейс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ar-SA"/>
              </w:rPr>
            </w:pP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4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Осветитель таблиц для исследования остроты зрения,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Возможность применения в помещении на расстоянии 2,7 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Освещенность в центре таблицы, люкс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менее 700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Потребляемая мощность, Вт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более 100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Осветитель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2.4.5.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Комплект таблиц, в том числе для детей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2.4.6.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Указка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2.4.7.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Окклюдор (экран)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eastAsia="Arial Unicode MS" w:cs="Calibri"/>
                <w:color w:val="000000"/>
                <w:lang w:eastAsia="ar-SA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2.4.8.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Габаритные размеры (ДхВхШ), мм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более 335 х 485 х 125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2.4.9.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Масса, кг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более 10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5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</w:rPr>
            </w:pPr>
            <w:r w:rsidRPr="00514DED">
              <w:rPr>
                <w:rFonts w:eastAsia="Arial Unicode MS" w:cs="Calibri"/>
                <w:b/>
              </w:rPr>
              <w:t>Тонометр бесконтактный для измерения внутриглазного давления,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Время одного измерения, сек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более 5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Количество измерений на одном комплекте элементов питания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менее  1000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Габаритные  размеры, мм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более 200х50х50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2.5.4.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Масса  прибора с элементами питания, кг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более 0,15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6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Щелевая лампа ручная портативная,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  <w:b/>
              </w:rPr>
            </w:pP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Микроскоп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Увеличение, крат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менее 5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Осветитель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Диапазон изменения ширины световой щели, мм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уже от 0 до 11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2.6.5.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Высота световой щели, мм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Не менее 11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2.6.6.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Встроенные фильтры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Кобальтовый синий, зеленый, конверсионный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2.6.7.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Источника света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светодиод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2.6.8.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Аккумуляторная батарея,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2.6.9.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Зарядное устройство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cs="Calibri"/>
              </w:rPr>
            </w:pPr>
            <w:r w:rsidRPr="00514DED">
              <w:rPr>
                <w:rFonts w:cs="Calibri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7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Стетоскоп,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2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2.7.1.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Двусторонняя мембрана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2.7.2.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Мягкие заменяемые наконечники для наушников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2.7.3.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val="en-US" w:eastAsia="ru-RU"/>
              </w:rPr>
              <w:t>Y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>-образные трубки из поливинилхлорида или эквивалента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2.7.4.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Общая длина, см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55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</w:t>
            </w:r>
            <w:r w:rsidRPr="00514DED">
              <w:rPr>
                <w:rFonts w:cs="Calibri"/>
                <w:b/>
                <w:lang w:val="en-US"/>
              </w:rPr>
              <w:t>.8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Сфигмоманометр настенный с циферблатом,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150×150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Инсуффляционная трубка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2.8.3.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Крепление на стену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Наличие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  <w:b/>
              </w:rPr>
            </w:pPr>
            <w:r w:rsidRPr="00514DED">
              <w:rPr>
                <w:rFonts w:cs="Calibri"/>
                <w:b/>
              </w:rPr>
              <w:t>2.</w:t>
            </w:r>
            <w:r w:rsidRPr="00514DED">
              <w:rPr>
                <w:rFonts w:cs="Calibri"/>
                <w:b/>
                <w:lang w:val="en-US"/>
              </w:rPr>
              <w:t>9</w:t>
            </w:r>
            <w:r w:rsidRPr="00514DED">
              <w:rPr>
                <w:rFonts w:cs="Calibri"/>
                <w:b/>
              </w:rPr>
              <w:t>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b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b/>
                <w:color w:val="000000"/>
                <w:lang w:eastAsia="ru-RU"/>
              </w:rPr>
              <w:t>Ультрафиолетовый бактерицидный рециркулятор воздуха,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4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2.9.1.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Тип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Рециркуляторный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2.9.2.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Количество ламп, шт.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3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2.9.3.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Срок службы ламп, ч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9000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2.9.4.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Потребляемая мощность, Вт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250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2.9.5.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Производительность, м</w:t>
            </w:r>
            <w:r w:rsidRPr="00514DED">
              <w:rPr>
                <w:rFonts w:eastAsia="Arial Unicode MS" w:cs="Calibri"/>
                <w:color w:val="000000"/>
                <w:vertAlign w:val="superscript"/>
                <w:lang w:eastAsia="ru-RU"/>
              </w:rPr>
              <w:t xml:space="preserve">3 </w:t>
            </w:r>
            <w:r w:rsidRPr="00514DED">
              <w:rPr>
                <w:rFonts w:eastAsia="Arial Unicode MS" w:cs="Calibri"/>
                <w:color w:val="000000"/>
                <w:lang w:eastAsia="ru-RU"/>
              </w:rPr>
              <w:t>/ч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50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2.9.6.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Бактерицидная эффективность, %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менее 99</w:t>
            </w:r>
          </w:p>
        </w:tc>
      </w:tr>
      <w:tr w:rsidR="000E46DD" w:rsidRPr="00B6382A" w:rsidTr="00BB1B2F">
        <w:tc>
          <w:tcPr>
            <w:tcW w:w="1173" w:type="dxa"/>
          </w:tcPr>
          <w:p w:rsidR="000E46DD" w:rsidRPr="00514DED" w:rsidRDefault="000E46DD" w:rsidP="00514DED">
            <w:pPr>
              <w:contextualSpacing/>
              <w:jc w:val="center"/>
              <w:rPr>
                <w:rFonts w:cs="Calibri"/>
              </w:rPr>
            </w:pPr>
            <w:r w:rsidRPr="00514DED">
              <w:rPr>
                <w:rFonts w:cs="Calibri"/>
              </w:rPr>
              <w:t>2.9.7.</w:t>
            </w:r>
          </w:p>
        </w:tc>
        <w:tc>
          <w:tcPr>
            <w:tcW w:w="4961" w:type="dxa"/>
            <w:gridSpan w:val="3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Масса, кг</w:t>
            </w:r>
          </w:p>
        </w:tc>
        <w:tc>
          <w:tcPr>
            <w:tcW w:w="3969" w:type="dxa"/>
            <w:gridSpan w:val="2"/>
          </w:tcPr>
          <w:p w:rsidR="000E46DD" w:rsidRPr="00514DED" w:rsidRDefault="000E46DD" w:rsidP="00B33319">
            <w:pPr>
              <w:contextualSpacing/>
              <w:rPr>
                <w:rFonts w:eastAsia="Arial Unicode MS" w:cs="Calibri"/>
                <w:color w:val="000000"/>
                <w:lang w:eastAsia="ru-RU"/>
              </w:rPr>
            </w:pPr>
            <w:r w:rsidRPr="00514DED">
              <w:rPr>
                <w:rFonts w:eastAsia="Arial Unicode MS" w:cs="Calibri"/>
                <w:color w:val="000000"/>
                <w:lang w:eastAsia="ru-RU"/>
              </w:rPr>
              <w:t>Не более 8</w:t>
            </w:r>
          </w:p>
        </w:tc>
      </w:tr>
    </w:tbl>
    <w:p w:rsidR="000E46DD" w:rsidRPr="00B6382A" w:rsidRDefault="000E46DD" w:rsidP="00B6382A">
      <w:pPr>
        <w:pStyle w:val="NoSpacing"/>
        <w:ind w:left="426"/>
        <w:contextualSpacing/>
        <w:jc w:val="both"/>
        <w:rPr>
          <w:rFonts w:ascii="Calibri" w:hAnsi="Calibri" w:cs="Calibri"/>
          <w:color w:val="auto"/>
        </w:rPr>
      </w:pPr>
    </w:p>
    <w:p w:rsidR="000E46DD" w:rsidRPr="00543702" w:rsidRDefault="000E46DD" w:rsidP="00543702">
      <w:pPr>
        <w:pStyle w:val="NoSpacing"/>
        <w:ind w:left="426"/>
        <w:contextualSpacing/>
        <w:jc w:val="both"/>
        <w:rPr>
          <w:rFonts w:ascii="Calibri" w:hAnsi="Calibri" w:cs="Liberation Serif"/>
          <w:color w:val="auto"/>
        </w:rPr>
      </w:pPr>
    </w:p>
    <w:p w:rsidR="000E46DD" w:rsidRDefault="000E46DD" w:rsidP="00D4191F">
      <w:pPr>
        <w:spacing w:before="120" w:after="240"/>
        <w:jc w:val="center"/>
        <w:rPr>
          <w:rFonts w:cs="Calibri"/>
          <w:b/>
          <w:snapToGrid w:val="0"/>
          <w:lang w:eastAsia="ru-RU"/>
        </w:rPr>
      </w:pPr>
      <w:r w:rsidRPr="00D4191F">
        <w:rPr>
          <w:rFonts w:cs="Calibri"/>
          <w:b/>
          <w:snapToGrid w:val="0"/>
          <w:lang w:eastAsia="ru-RU"/>
        </w:rPr>
        <w:br w:type="page"/>
      </w:r>
      <w:bookmarkStart w:id="4" w:name="_Toc359585482"/>
      <w:r w:rsidRPr="00D4191F">
        <w:rPr>
          <w:rFonts w:cs="Calibri"/>
          <w:b/>
          <w:snapToGrid w:val="0"/>
          <w:lang w:eastAsia="ru-RU"/>
        </w:rPr>
        <w:t>4.</w:t>
      </w:r>
      <w:r w:rsidRPr="00D4191F">
        <w:rPr>
          <w:rFonts w:cs="Calibri"/>
          <w:b/>
          <w:snapToGrid w:val="0"/>
          <w:lang w:eastAsia="ru-RU"/>
        </w:rPr>
        <w:tab/>
        <w:t>Чертежи</w:t>
      </w:r>
      <w:bookmarkEnd w:id="4"/>
    </w:p>
    <w:p w:rsidR="000E46DD" w:rsidRPr="00D4191F" w:rsidRDefault="000E46DD" w:rsidP="00D4191F">
      <w:pPr>
        <w:spacing w:after="200"/>
        <w:rPr>
          <w:rFonts w:cs="Calibri"/>
          <w:snapToGrid w:val="0"/>
          <w:lang w:eastAsia="ru-RU"/>
        </w:rPr>
      </w:pPr>
      <w:r w:rsidRPr="00D4191F">
        <w:rPr>
          <w:rFonts w:cs="Calibri"/>
          <w:snapToGrid w:val="0"/>
          <w:lang w:eastAsia="ru-RU"/>
        </w:rPr>
        <w:t xml:space="preserve">Настоящая Документация для торгов </w:t>
      </w:r>
      <w:r w:rsidRPr="00D4191F">
        <w:rPr>
          <w:rFonts w:cs="Calibri"/>
          <w:i/>
          <w:snapToGrid w:val="0"/>
          <w:lang w:eastAsia="ru-RU"/>
        </w:rPr>
        <w:t>[вставьте «включает в себя следующие чертежи» или «не содержит чертежей»]</w:t>
      </w:r>
      <w:r w:rsidRPr="00D4191F">
        <w:rPr>
          <w:rFonts w:cs="Calibri"/>
          <w:snapToGrid w:val="0"/>
          <w:lang w:eastAsia="ru-RU"/>
        </w:rPr>
        <w:t xml:space="preserve">. </w:t>
      </w:r>
      <w:r w:rsidRPr="00300237">
        <w:rPr>
          <w:rFonts w:cs="Calibri"/>
          <w:b/>
          <w:bCs/>
          <w:snapToGrid w:val="0"/>
          <w:lang w:eastAsia="ru-RU"/>
        </w:rPr>
        <w:t>НЕ ПРИМЕНЯЕТСЯ</w:t>
      </w:r>
    </w:p>
    <w:p w:rsidR="000E46DD" w:rsidRPr="00D4191F" w:rsidRDefault="000E46DD" w:rsidP="00D4191F">
      <w:pPr>
        <w:spacing w:after="200"/>
        <w:rPr>
          <w:rFonts w:cs="Calibri"/>
          <w:i/>
          <w:snapToGrid w:val="0"/>
          <w:lang w:eastAsia="ru-RU"/>
        </w:rPr>
      </w:pPr>
      <w:r w:rsidRPr="00D4191F">
        <w:rPr>
          <w:rFonts w:cs="Calibri"/>
          <w:i/>
          <w:snapToGrid w:val="0"/>
          <w:lang w:eastAsia="ru-RU"/>
        </w:rPr>
        <w:t>[Если должны быть включены документы, вставьте соответствующий Список чертежей]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880"/>
        <w:gridCol w:w="4158"/>
      </w:tblGrid>
      <w:tr w:rsidR="000E46DD" w:rsidRPr="000A1731" w:rsidTr="000A3633">
        <w:trPr>
          <w:cantSplit/>
          <w:trHeight w:val="600"/>
        </w:trPr>
        <w:tc>
          <w:tcPr>
            <w:tcW w:w="9216" w:type="dxa"/>
            <w:gridSpan w:val="3"/>
          </w:tcPr>
          <w:p w:rsidR="000E46DD" w:rsidRPr="000A1731" w:rsidRDefault="000E46DD" w:rsidP="00D4191F">
            <w:pPr>
              <w:spacing w:before="120" w:after="0"/>
              <w:jc w:val="center"/>
              <w:rPr>
                <w:rFonts w:cs="Calibri"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Список чертежей</w:t>
            </w:r>
          </w:p>
        </w:tc>
      </w:tr>
      <w:tr w:rsidR="000E46DD" w:rsidRPr="000A1731" w:rsidTr="000A3633">
        <w:trPr>
          <w:trHeight w:val="600"/>
        </w:trPr>
        <w:tc>
          <w:tcPr>
            <w:tcW w:w="2178" w:type="dxa"/>
          </w:tcPr>
          <w:p w:rsidR="000E46DD" w:rsidRPr="000A1731" w:rsidRDefault="000E46DD" w:rsidP="00D4191F">
            <w:pPr>
              <w:spacing w:after="0"/>
              <w:jc w:val="center"/>
              <w:outlineLvl w:val="4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pacing w:after="0"/>
              <w:jc w:val="center"/>
              <w:outlineLvl w:val="4"/>
              <w:rPr>
                <w:rFonts w:cs="Calibri"/>
                <w:b/>
                <w:snapToGrid w:val="0"/>
                <w:lang w:val="en-US"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№ чертежа</w:t>
            </w:r>
          </w:p>
          <w:p w:rsidR="000E46DD" w:rsidRPr="000A1731" w:rsidRDefault="000E46DD" w:rsidP="00D4191F">
            <w:pPr>
              <w:spacing w:after="0"/>
              <w:jc w:val="center"/>
              <w:outlineLvl w:val="4"/>
              <w:rPr>
                <w:rFonts w:cs="Calibri"/>
                <w:b/>
                <w:snapToGrid w:val="0"/>
                <w:lang w:val="en-US" w:eastAsia="ru-RU"/>
              </w:rPr>
            </w:pPr>
          </w:p>
        </w:tc>
        <w:tc>
          <w:tcPr>
            <w:tcW w:w="2880" w:type="dxa"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Название чертежа</w:t>
            </w:r>
          </w:p>
        </w:tc>
        <w:tc>
          <w:tcPr>
            <w:tcW w:w="4158" w:type="dxa"/>
          </w:tcPr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b/>
                <w:snapToGrid w:val="0"/>
                <w:lang w:val="en-US" w:eastAsia="ru-RU"/>
              </w:rPr>
            </w:pPr>
          </w:p>
          <w:p w:rsidR="000E46DD" w:rsidRPr="000A1731" w:rsidRDefault="000E46DD" w:rsidP="00D4191F">
            <w:pPr>
              <w:spacing w:after="0"/>
              <w:jc w:val="center"/>
              <w:rPr>
                <w:rFonts w:cs="Calibri"/>
                <w:snapToGrid w:val="0"/>
                <w:lang w:eastAsia="ru-RU"/>
              </w:rPr>
            </w:pPr>
            <w:r w:rsidRPr="000A1731">
              <w:rPr>
                <w:rFonts w:cs="Calibri"/>
                <w:b/>
                <w:snapToGrid w:val="0"/>
                <w:lang w:eastAsia="ru-RU"/>
              </w:rPr>
              <w:t>Цель</w:t>
            </w:r>
          </w:p>
        </w:tc>
      </w:tr>
      <w:tr w:rsidR="000E46DD" w:rsidRPr="000A1731" w:rsidTr="000A3633">
        <w:trPr>
          <w:trHeight w:val="600"/>
        </w:trPr>
        <w:tc>
          <w:tcPr>
            <w:tcW w:w="217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2880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415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</w:tr>
      <w:tr w:rsidR="000E46DD" w:rsidRPr="000A1731" w:rsidTr="000A3633">
        <w:trPr>
          <w:trHeight w:val="600"/>
        </w:trPr>
        <w:tc>
          <w:tcPr>
            <w:tcW w:w="217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2880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415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</w:tr>
      <w:tr w:rsidR="000E46DD" w:rsidRPr="000A1731" w:rsidTr="000A3633">
        <w:trPr>
          <w:trHeight w:val="600"/>
        </w:trPr>
        <w:tc>
          <w:tcPr>
            <w:tcW w:w="217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2880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415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</w:tr>
      <w:tr w:rsidR="000E46DD" w:rsidRPr="000A1731" w:rsidTr="000A3633">
        <w:trPr>
          <w:trHeight w:val="600"/>
        </w:trPr>
        <w:tc>
          <w:tcPr>
            <w:tcW w:w="217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2880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415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</w:tr>
      <w:tr w:rsidR="000E46DD" w:rsidRPr="000A1731" w:rsidTr="000A3633">
        <w:trPr>
          <w:trHeight w:val="600"/>
        </w:trPr>
        <w:tc>
          <w:tcPr>
            <w:tcW w:w="217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2880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  <w:tc>
          <w:tcPr>
            <w:tcW w:w="4158" w:type="dxa"/>
          </w:tcPr>
          <w:p w:rsidR="000E46DD" w:rsidRPr="000A1731" w:rsidRDefault="000E46DD" w:rsidP="00D4191F">
            <w:pPr>
              <w:spacing w:after="0"/>
              <w:rPr>
                <w:rFonts w:cs="Calibri"/>
                <w:snapToGrid w:val="0"/>
                <w:lang w:val="en-US" w:eastAsia="ru-RU"/>
              </w:rPr>
            </w:pPr>
          </w:p>
        </w:tc>
      </w:tr>
    </w:tbl>
    <w:p w:rsidR="000E46DD" w:rsidRDefault="000E46DD" w:rsidP="00D4191F">
      <w:pPr>
        <w:spacing w:before="120" w:after="240"/>
        <w:jc w:val="center"/>
        <w:rPr>
          <w:rFonts w:cs="Calibri"/>
          <w:b/>
          <w:snapToGrid w:val="0"/>
          <w:lang w:eastAsia="ru-RU"/>
        </w:rPr>
      </w:pPr>
      <w:r w:rsidRPr="00D4191F">
        <w:rPr>
          <w:rFonts w:cs="Calibri"/>
          <w:b/>
          <w:snapToGrid w:val="0"/>
          <w:lang w:eastAsia="ru-RU"/>
        </w:rPr>
        <w:br w:type="page"/>
      </w:r>
      <w:bookmarkStart w:id="5" w:name="_Toc359585483"/>
      <w:r w:rsidRPr="00D4191F">
        <w:rPr>
          <w:rFonts w:cs="Calibri"/>
          <w:b/>
          <w:snapToGrid w:val="0"/>
          <w:lang w:eastAsia="ru-RU"/>
        </w:rPr>
        <w:t>5.</w:t>
      </w:r>
      <w:r w:rsidRPr="00D4191F">
        <w:rPr>
          <w:rFonts w:cs="Calibri"/>
          <w:b/>
          <w:snapToGrid w:val="0"/>
          <w:lang w:eastAsia="ru-RU"/>
        </w:rPr>
        <w:tab/>
        <w:t>Проверки и испытания</w:t>
      </w:r>
      <w:bookmarkEnd w:id="5"/>
    </w:p>
    <w:p w:rsidR="000E46DD" w:rsidRPr="00D4191F" w:rsidRDefault="000E46DD" w:rsidP="00D4191F">
      <w:pPr>
        <w:spacing w:after="0"/>
        <w:rPr>
          <w:rFonts w:cs="Calibri"/>
          <w:i/>
          <w:snapToGrid w:val="0"/>
          <w:lang w:eastAsia="ru-RU"/>
        </w:rPr>
      </w:pPr>
      <w:r w:rsidRPr="00D4191F">
        <w:rPr>
          <w:rFonts w:cs="Calibri"/>
          <w:snapToGrid w:val="0"/>
          <w:lang w:eastAsia="ru-RU"/>
        </w:rPr>
        <w:t>Необходимо провести следующие проверки и испытания</w:t>
      </w:r>
      <w:r>
        <w:rPr>
          <w:rFonts w:cs="Calibri"/>
          <w:snapToGrid w:val="0"/>
          <w:lang w:eastAsia="ru-RU"/>
        </w:rPr>
        <w:t xml:space="preserve">: </w:t>
      </w:r>
      <w:r w:rsidRPr="00300237">
        <w:rPr>
          <w:rFonts w:cs="Calibri"/>
          <w:b/>
          <w:bCs/>
          <w:snapToGrid w:val="0"/>
          <w:lang w:eastAsia="ru-RU"/>
        </w:rPr>
        <w:t>НЕ ПРИМЕНЯЕТСЯ</w:t>
      </w:r>
    </w:p>
    <w:p w:rsidR="000E46DD" w:rsidRPr="00D4191F" w:rsidRDefault="000E46DD" w:rsidP="00D4191F">
      <w:pPr>
        <w:spacing w:after="0"/>
        <w:rPr>
          <w:rFonts w:cs="Calibri"/>
          <w:snapToGrid w:val="0"/>
          <w:lang w:eastAsia="ru-RU"/>
        </w:rPr>
      </w:pPr>
    </w:p>
    <w:p w:rsidR="000E46DD" w:rsidRPr="00D4191F" w:rsidRDefault="000E46DD" w:rsidP="00D4191F">
      <w:pPr>
        <w:spacing w:after="0"/>
        <w:rPr>
          <w:rFonts w:cs="Calibri"/>
          <w:snapToGrid w:val="0"/>
          <w:lang w:eastAsia="ru-RU"/>
        </w:rPr>
      </w:pPr>
    </w:p>
    <w:p w:rsidR="000E46DD" w:rsidRPr="00543702" w:rsidRDefault="000E46DD">
      <w:pPr>
        <w:rPr>
          <w:rFonts w:cs="Calibri"/>
        </w:rPr>
      </w:pPr>
    </w:p>
    <w:sectPr w:rsidR="000E46DD" w:rsidRPr="00543702" w:rsidSect="00762DA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DD" w:rsidRDefault="000E46DD" w:rsidP="004F0296">
      <w:pPr>
        <w:spacing w:after="0"/>
      </w:pPr>
      <w:r>
        <w:separator/>
      </w:r>
    </w:p>
  </w:endnote>
  <w:endnote w:type="continuationSeparator" w:id="0">
    <w:p w:rsidR="000E46DD" w:rsidRDefault="000E46DD" w:rsidP="004F02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s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D" w:rsidRDefault="000E46DD">
    <w:pPr>
      <w:pStyle w:val="Footer"/>
      <w:jc w:val="right"/>
    </w:pPr>
    <w:fldSimple w:instr="PAGE   \* MERGEFORMAT">
      <w:r>
        <w:rPr>
          <w:noProof/>
        </w:rPr>
        <w:t>104</w:t>
      </w:r>
    </w:fldSimple>
  </w:p>
  <w:p w:rsidR="000E46DD" w:rsidRDefault="000E4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D" w:rsidRDefault="000E46DD" w:rsidP="003A2DF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DD" w:rsidRDefault="000E46DD" w:rsidP="004F0296">
      <w:pPr>
        <w:spacing w:after="0"/>
      </w:pPr>
      <w:r>
        <w:separator/>
      </w:r>
    </w:p>
  </w:footnote>
  <w:footnote w:type="continuationSeparator" w:id="0">
    <w:p w:rsidR="000E46DD" w:rsidRDefault="000E46DD" w:rsidP="004F02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D" w:rsidRPr="00B6382A" w:rsidRDefault="000E46DD" w:rsidP="00B6382A">
    <w:pPr>
      <w:pStyle w:val="Header"/>
      <w:tabs>
        <w:tab w:val="left" w:pos="1302"/>
        <w:tab w:val="center" w:pos="6480"/>
      </w:tabs>
      <w:jc w:val="center"/>
      <w:rPr>
        <w:rFonts w:cs="Calibri"/>
        <w:b/>
        <w:snapToGrid w:val="0"/>
        <w:sz w:val="24"/>
        <w:szCs w:val="24"/>
      </w:rPr>
    </w:pPr>
    <w:r w:rsidRPr="00D4191F">
      <w:rPr>
        <w:rFonts w:cs="Calibri"/>
        <w:b/>
        <w:snapToGrid w:val="0"/>
        <w:sz w:val="24"/>
        <w:szCs w:val="24"/>
      </w:rPr>
      <w:t>Раздел VII. Техническое задание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DD" w:rsidRPr="004F0296" w:rsidRDefault="000E46DD" w:rsidP="004F0296">
    <w:pPr>
      <w:pStyle w:val="Header"/>
      <w:jc w:val="center"/>
      <w:rPr>
        <w:sz w:val="24"/>
        <w:szCs w:val="24"/>
      </w:rPr>
    </w:pPr>
    <w:bookmarkStart w:id="0" w:name="_Toc359586750"/>
    <w:r w:rsidRPr="00D4191F">
      <w:rPr>
        <w:rFonts w:cs="Calibri"/>
        <w:b/>
        <w:snapToGrid w:val="0"/>
        <w:sz w:val="24"/>
        <w:szCs w:val="24"/>
      </w:rPr>
      <w:t>Раздел VII. Техническое задание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6229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2048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0000002"/>
    <w:multiLevelType w:val="singleLevel"/>
    <w:tmpl w:val="8C4A57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196C69FF"/>
    <w:multiLevelType w:val="hybridMultilevel"/>
    <w:tmpl w:val="32FA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031"/>
        </w:tabs>
        <w:ind w:left="103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6">
    <w:nsid w:val="2EAC2D3B"/>
    <w:multiLevelType w:val="hybridMultilevel"/>
    <w:tmpl w:val="CCBCD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6E22"/>
    <w:multiLevelType w:val="hybridMultilevel"/>
    <w:tmpl w:val="D7BA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567C"/>
    <w:multiLevelType w:val="hybridMultilevel"/>
    <w:tmpl w:val="5A8C4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34218"/>
    <w:multiLevelType w:val="hybridMultilevel"/>
    <w:tmpl w:val="5B8A12BE"/>
    <w:lvl w:ilvl="0" w:tplc="16E6CD7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91F"/>
    <w:rsid w:val="00001654"/>
    <w:rsid w:val="00013D99"/>
    <w:rsid w:val="0003370D"/>
    <w:rsid w:val="0003511E"/>
    <w:rsid w:val="00057551"/>
    <w:rsid w:val="00064C26"/>
    <w:rsid w:val="000A1731"/>
    <w:rsid w:val="000A3633"/>
    <w:rsid w:val="000D3229"/>
    <w:rsid w:val="000E0529"/>
    <w:rsid w:val="000E371D"/>
    <w:rsid w:val="000E46DD"/>
    <w:rsid w:val="000F61DC"/>
    <w:rsid w:val="000F63B9"/>
    <w:rsid w:val="0011202A"/>
    <w:rsid w:val="001259C6"/>
    <w:rsid w:val="001319BE"/>
    <w:rsid w:val="001331FA"/>
    <w:rsid w:val="00135F43"/>
    <w:rsid w:val="00137B20"/>
    <w:rsid w:val="001658BC"/>
    <w:rsid w:val="00175C1D"/>
    <w:rsid w:val="001A79EF"/>
    <w:rsid w:val="001E3583"/>
    <w:rsid w:val="00210338"/>
    <w:rsid w:val="002157C2"/>
    <w:rsid w:val="0022060E"/>
    <w:rsid w:val="002276B6"/>
    <w:rsid w:val="00232687"/>
    <w:rsid w:val="00240D4F"/>
    <w:rsid w:val="0024555F"/>
    <w:rsid w:val="00250B77"/>
    <w:rsid w:val="00252516"/>
    <w:rsid w:val="00280E93"/>
    <w:rsid w:val="00292397"/>
    <w:rsid w:val="002A072D"/>
    <w:rsid w:val="002B17FD"/>
    <w:rsid w:val="002C467A"/>
    <w:rsid w:val="002F3753"/>
    <w:rsid w:val="002F69CF"/>
    <w:rsid w:val="00300237"/>
    <w:rsid w:val="00304E3E"/>
    <w:rsid w:val="003145B0"/>
    <w:rsid w:val="00317398"/>
    <w:rsid w:val="00336B52"/>
    <w:rsid w:val="003565C5"/>
    <w:rsid w:val="003A1BB7"/>
    <w:rsid w:val="003A2DFC"/>
    <w:rsid w:val="003B6E5C"/>
    <w:rsid w:val="003C24D9"/>
    <w:rsid w:val="003E77DF"/>
    <w:rsid w:val="00417E80"/>
    <w:rsid w:val="004327BF"/>
    <w:rsid w:val="00433D2C"/>
    <w:rsid w:val="004470C0"/>
    <w:rsid w:val="00481EEC"/>
    <w:rsid w:val="00483911"/>
    <w:rsid w:val="004B6657"/>
    <w:rsid w:val="004D658D"/>
    <w:rsid w:val="004F0296"/>
    <w:rsid w:val="0050108D"/>
    <w:rsid w:val="00514DED"/>
    <w:rsid w:val="00543702"/>
    <w:rsid w:val="00562D3C"/>
    <w:rsid w:val="00565887"/>
    <w:rsid w:val="00585C6B"/>
    <w:rsid w:val="005E15F7"/>
    <w:rsid w:val="005E4E6D"/>
    <w:rsid w:val="005E696A"/>
    <w:rsid w:val="006327E6"/>
    <w:rsid w:val="00633B87"/>
    <w:rsid w:val="00634676"/>
    <w:rsid w:val="00635395"/>
    <w:rsid w:val="00672472"/>
    <w:rsid w:val="00680401"/>
    <w:rsid w:val="00682A05"/>
    <w:rsid w:val="00683115"/>
    <w:rsid w:val="00687956"/>
    <w:rsid w:val="00690063"/>
    <w:rsid w:val="00697148"/>
    <w:rsid w:val="006B0819"/>
    <w:rsid w:val="006B6027"/>
    <w:rsid w:val="006B7041"/>
    <w:rsid w:val="006D7BA1"/>
    <w:rsid w:val="007220A5"/>
    <w:rsid w:val="00724E48"/>
    <w:rsid w:val="007420A6"/>
    <w:rsid w:val="00752937"/>
    <w:rsid w:val="00752F87"/>
    <w:rsid w:val="0075333D"/>
    <w:rsid w:val="00762DAE"/>
    <w:rsid w:val="00774982"/>
    <w:rsid w:val="00782062"/>
    <w:rsid w:val="00796245"/>
    <w:rsid w:val="007C4D3D"/>
    <w:rsid w:val="007E6C71"/>
    <w:rsid w:val="007F0F18"/>
    <w:rsid w:val="007F3E58"/>
    <w:rsid w:val="007F5AC1"/>
    <w:rsid w:val="00825D16"/>
    <w:rsid w:val="0083297B"/>
    <w:rsid w:val="00834059"/>
    <w:rsid w:val="00852E5D"/>
    <w:rsid w:val="00876340"/>
    <w:rsid w:val="0088043A"/>
    <w:rsid w:val="008937BF"/>
    <w:rsid w:val="008A4873"/>
    <w:rsid w:val="008B52DB"/>
    <w:rsid w:val="008D539E"/>
    <w:rsid w:val="008F58A4"/>
    <w:rsid w:val="00905CCE"/>
    <w:rsid w:val="009320EA"/>
    <w:rsid w:val="00951934"/>
    <w:rsid w:val="00954D00"/>
    <w:rsid w:val="00954F40"/>
    <w:rsid w:val="00961046"/>
    <w:rsid w:val="009A2AE2"/>
    <w:rsid w:val="009B593F"/>
    <w:rsid w:val="009B6A24"/>
    <w:rsid w:val="009C7DD1"/>
    <w:rsid w:val="009F4141"/>
    <w:rsid w:val="00A131BD"/>
    <w:rsid w:val="00A406F3"/>
    <w:rsid w:val="00A444FB"/>
    <w:rsid w:val="00A67192"/>
    <w:rsid w:val="00A67BDF"/>
    <w:rsid w:val="00A71562"/>
    <w:rsid w:val="00A75547"/>
    <w:rsid w:val="00A800CB"/>
    <w:rsid w:val="00A82390"/>
    <w:rsid w:val="00A90762"/>
    <w:rsid w:val="00AE2EAC"/>
    <w:rsid w:val="00AE666A"/>
    <w:rsid w:val="00B008DD"/>
    <w:rsid w:val="00B0248E"/>
    <w:rsid w:val="00B0465B"/>
    <w:rsid w:val="00B05EDE"/>
    <w:rsid w:val="00B33319"/>
    <w:rsid w:val="00B409B1"/>
    <w:rsid w:val="00B57457"/>
    <w:rsid w:val="00B6382A"/>
    <w:rsid w:val="00B83DAC"/>
    <w:rsid w:val="00BA406A"/>
    <w:rsid w:val="00BA4FFC"/>
    <w:rsid w:val="00BA71FD"/>
    <w:rsid w:val="00BB1B2F"/>
    <w:rsid w:val="00BC2571"/>
    <w:rsid w:val="00BD7A8D"/>
    <w:rsid w:val="00BF7331"/>
    <w:rsid w:val="00C17316"/>
    <w:rsid w:val="00C244C7"/>
    <w:rsid w:val="00C25684"/>
    <w:rsid w:val="00C27A20"/>
    <w:rsid w:val="00C7652C"/>
    <w:rsid w:val="00C911DD"/>
    <w:rsid w:val="00C913DF"/>
    <w:rsid w:val="00C91DC7"/>
    <w:rsid w:val="00CA6FA0"/>
    <w:rsid w:val="00CB60E9"/>
    <w:rsid w:val="00CC1BF3"/>
    <w:rsid w:val="00CC4D1A"/>
    <w:rsid w:val="00CC57CA"/>
    <w:rsid w:val="00CD7765"/>
    <w:rsid w:val="00CE14CD"/>
    <w:rsid w:val="00D0625E"/>
    <w:rsid w:val="00D1159B"/>
    <w:rsid w:val="00D14D1C"/>
    <w:rsid w:val="00D15B50"/>
    <w:rsid w:val="00D3553B"/>
    <w:rsid w:val="00D4191F"/>
    <w:rsid w:val="00D65472"/>
    <w:rsid w:val="00D81394"/>
    <w:rsid w:val="00DB205E"/>
    <w:rsid w:val="00DD3F46"/>
    <w:rsid w:val="00DE55B4"/>
    <w:rsid w:val="00DF0081"/>
    <w:rsid w:val="00DF391B"/>
    <w:rsid w:val="00E14861"/>
    <w:rsid w:val="00E23352"/>
    <w:rsid w:val="00E3422C"/>
    <w:rsid w:val="00E4649D"/>
    <w:rsid w:val="00E57D0B"/>
    <w:rsid w:val="00E83EF9"/>
    <w:rsid w:val="00EB4C50"/>
    <w:rsid w:val="00EC2945"/>
    <w:rsid w:val="00EC2F9C"/>
    <w:rsid w:val="00EF1F6E"/>
    <w:rsid w:val="00F10D82"/>
    <w:rsid w:val="00F32A0E"/>
    <w:rsid w:val="00F4518B"/>
    <w:rsid w:val="00F614CD"/>
    <w:rsid w:val="00F72E3C"/>
    <w:rsid w:val="00F8607D"/>
    <w:rsid w:val="00F90F01"/>
    <w:rsid w:val="00F93C4A"/>
    <w:rsid w:val="00F94A6C"/>
    <w:rsid w:val="00FB2CE3"/>
    <w:rsid w:val="00FC1438"/>
    <w:rsid w:val="00FE257B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62DAE"/>
    <w:pPr>
      <w:spacing w:after="80"/>
    </w:pPr>
    <w:rPr>
      <w:lang w:eastAsia="en-US"/>
    </w:rPr>
  </w:style>
  <w:style w:type="paragraph" w:styleId="Heading1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Normal"/>
    <w:next w:val="Normal"/>
    <w:link w:val="Heading1Char"/>
    <w:uiPriority w:val="99"/>
    <w:qFormat/>
    <w:rsid w:val="00543702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702"/>
    <w:pPr>
      <w:keepNext/>
      <w:keepLines/>
      <w:spacing w:before="200" w:after="0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702"/>
    <w:pPr>
      <w:keepNext/>
      <w:keepLines/>
      <w:spacing w:before="200" w:after="0"/>
      <w:jc w:val="both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3702"/>
    <w:pPr>
      <w:keepNext/>
      <w:keepLines/>
      <w:spacing w:before="200" w:after="0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702"/>
    <w:pPr>
      <w:keepNext/>
      <w:keepLines/>
      <w:spacing w:before="200" w:after="0"/>
      <w:jc w:val="both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702"/>
    <w:pPr>
      <w:keepNext/>
      <w:keepLines/>
      <w:spacing w:before="200" w:after="0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3702"/>
    <w:pPr>
      <w:keepNext/>
      <w:keepLines/>
      <w:spacing w:before="200" w:after="0"/>
      <w:jc w:val="both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3702"/>
    <w:pPr>
      <w:keepNext/>
      <w:keepLines/>
      <w:spacing w:before="200" w:after="0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3702"/>
    <w:pPr>
      <w:keepNext/>
      <w:keepLines/>
      <w:spacing w:before="200" w:after="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Заголовок 1 Знак Знак Знак Знак Знак Знак Знак Знак Знак Char,H1 Char,Заголовок 1 Знак Знак Знак Знак Знак Знак Знак Знак Знак Знак Знак Char"/>
    <w:basedOn w:val="DefaultParagraphFont"/>
    <w:link w:val="Heading1"/>
    <w:uiPriority w:val="99"/>
    <w:locked/>
    <w:rsid w:val="0054370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3702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702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3702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3702"/>
    <w:rPr>
      <w:rFonts w:ascii="Cambria" w:hAnsi="Cambria" w:cs="Times New Roman"/>
      <w:color w:val="243F60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3702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3702"/>
    <w:rPr>
      <w:rFonts w:ascii="Cambria" w:hAnsi="Cambria" w:cs="Times New Roman"/>
      <w:i/>
      <w:color w:val="404040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3702"/>
    <w:rPr>
      <w:rFonts w:ascii="Cambria" w:hAnsi="Cambria" w:cs="Times New Roman"/>
      <w:color w:val="404040"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3702"/>
    <w:rPr>
      <w:rFonts w:ascii="Cambria" w:hAnsi="Cambria" w:cs="Times New Roman"/>
      <w:i/>
      <w:color w:val="404040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4F0296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296"/>
    <w:rPr>
      <w:rFonts w:cs="Times New Roman"/>
    </w:rPr>
  </w:style>
  <w:style w:type="paragraph" w:styleId="Footer">
    <w:name w:val="footer"/>
    <w:aliases w:val="Знак Знак,Знак"/>
    <w:basedOn w:val="Normal"/>
    <w:link w:val="FooterChar"/>
    <w:uiPriority w:val="99"/>
    <w:rsid w:val="004F0296"/>
    <w:pPr>
      <w:tabs>
        <w:tab w:val="center" w:pos="4677"/>
        <w:tab w:val="right" w:pos="9355"/>
      </w:tabs>
      <w:spacing w:after="0"/>
    </w:pPr>
    <w:rPr>
      <w:sz w:val="20"/>
      <w:szCs w:val="20"/>
      <w:lang w:eastAsia="ru-RU"/>
    </w:rPr>
  </w:style>
  <w:style w:type="character" w:customStyle="1" w:styleId="FooterChar">
    <w:name w:val="Footer Char"/>
    <w:aliases w:val="Знак Знак Char,Знак Char"/>
    <w:basedOn w:val="DefaultParagraphFont"/>
    <w:link w:val="Footer"/>
    <w:uiPriority w:val="99"/>
    <w:locked/>
    <w:rsid w:val="004F0296"/>
    <w:rPr>
      <w:rFonts w:cs="Times New Roman"/>
    </w:rPr>
  </w:style>
  <w:style w:type="paragraph" w:styleId="ListParagraph">
    <w:name w:val="List Paragraph"/>
    <w:aliases w:val="ADB List Paragraph,Colorful List - Accent 11"/>
    <w:basedOn w:val="Normal"/>
    <w:link w:val="ListParagraphChar"/>
    <w:uiPriority w:val="99"/>
    <w:qFormat/>
    <w:rsid w:val="00CA6FA0"/>
    <w:pPr>
      <w:ind w:left="720"/>
      <w:contextualSpacing/>
    </w:pPr>
  </w:style>
  <w:style w:type="table" w:styleId="TableGrid">
    <w:name w:val="Table Grid"/>
    <w:basedOn w:val="TableNormal"/>
    <w:uiPriority w:val="99"/>
    <w:rsid w:val="00543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43702"/>
    <w:rPr>
      <w:rFonts w:ascii="Arial Unicode MS" w:eastAsia="Arial Unicode MS" w:hAnsi="Arial Unicode MS"/>
      <w:color w:val="000000"/>
    </w:rPr>
  </w:style>
  <w:style w:type="character" w:customStyle="1" w:styleId="NoSpacingChar">
    <w:name w:val="No Spacing Char"/>
    <w:link w:val="NoSpacing"/>
    <w:uiPriority w:val="99"/>
    <w:locked/>
    <w:rsid w:val="00543702"/>
    <w:rPr>
      <w:rFonts w:ascii="Arial Unicode MS" w:eastAsia="Arial Unicode MS" w:hAnsi="Arial Unicode MS"/>
      <w:color w:val="000000"/>
      <w:sz w:val="22"/>
      <w:lang w:eastAsia="ru-RU"/>
    </w:rPr>
  </w:style>
  <w:style w:type="character" w:customStyle="1" w:styleId="a">
    <w:name w:val="Основной текст_"/>
    <w:link w:val="2"/>
    <w:uiPriority w:val="99"/>
    <w:locked/>
    <w:rsid w:val="00543702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43702"/>
    <w:pPr>
      <w:widowControl w:val="0"/>
      <w:shd w:val="clear" w:color="auto" w:fill="FFFFFF"/>
      <w:spacing w:after="0"/>
    </w:pPr>
    <w:rPr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54370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"/>
    <w:uiPriority w:val="99"/>
    <w:rsid w:val="00543702"/>
  </w:style>
  <w:style w:type="paragraph" w:styleId="BalloonText">
    <w:name w:val="Balloon Text"/>
    <w:basedOn w:val="Normal"/>
    <w:link w:val="BalloonTextChar"/>
    <w:uiPriority w:val="99"/>
    <w:rsid w:val="00543702"/>
    <w:pPr>
      <w:spacing w:after="0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3702"/>
    <w:rPr>
      <w:rFonts w:ascii="Segoe UI" w:hAnsi="Segoe UI" w:cs="Times New Roman"/>
      <w:sz w:val="18"/>
    </w:rPr>
  </w:style>
  <w:style w:type="paragraph" w:styleId="FootnoteText">
    <w:name w:val="footnote text"/>
    <w:basedOn w:val="Normal"/>
    <w:link w:val="FootnoteTextChar"/>
    <w:uiPriority w:val="99"/>
    <w:rsid w:val="00543702"/>
    <w:pPr>
      <w:widowControl w:val="0"/>
      <w:autoSpaceDE w:val="0"/>
      <w:autoSpaceDN w:val="0"/>
      <w:adjustRightInd w:val="0"/>
      <w:spacing w:after="0"/>
    </w:pPr>
    <w:rPr>
      <w:rFonts w:ascii="Arial" w:hAnsi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3702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rsid w:val="0054370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437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16"/>
    <w:uiPriority w:val="99"/>
    <w:rsid w:val="00543702"/>
  </w:style>
  <w:style w:type="paragraph" w:styleId="Caption">
    <w:name w:val="caption"/>
    <w:basedOn w:val="Normal"/>
    <w:next w:val="Normal"/>
    <w:uiPriority w:val="99"/>
    <w:qFormat/>
    <w:rsid w:val="00543702"/>
    <w:pPr>
      <w:spacing w:after="60"/>
      <w:jc w:val="both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437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43702"/>
    <w:rPr>
      <w:rFonts w:ascii="Cambria" w:hAnsi="Cambria" w:cs="Times New Roman"/>
      <w:color w:val="17365D"/>
      <w:spacing w:val="5"/>
      <w:kern w:val="28"/>
      <w:sz w:val="52"/>
      <w:lang w:val="ru-RU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370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3702"/>
    <w:rPr>
      <w:rFonts w:ascii="Cambria" w:hAnsi="Cambria" w:cs="Times New Roman"/>
      <w:i/>
      <w:color w:val="4F81BD"/>
      <w:spacing w:val="15"/>
      <w:sz w:val="24"/>
      <w:lang w:val="ru-RU" w:eastAsia="en-US"/>
    </w:rPr>
  </w:style>
  <w:style w:type="character" w:styleId="Strong">
    <w:name w:val="Strong"/>
    <w:basedOn w:val="DefaultParagraphFont"/>
    <w:uiPriority w:val="99"/>
    <w:qFormat/>
    <w:rsid w:val="0054370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3702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543702"/>
    <w:pPr>
      <w:spacing w:after="60"/>
      <w:jc w:val="both"/>
    </w:pPr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543702"/>
    <w:rPr>
      <w:rFonts w:ascii="Calibri" w:hAnsi="Calibri" w:cs="Times New Roman"/>
      <w:i/>
      <w:color w:val="000000"/>
      <w:sz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3702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3702"/>
    <w:rPr>
      <w:rFonts w:ascii="Calibri" w:hAnsi="Calibri" w:cs="Times New Roman"/>
      <w:b/>
      <w:i/>
      <w:color w:val="4F81BD"/>
      <w:sz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543702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43702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54370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43702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3702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43702"/>
    <w:pPr>
      <w:outlineLvl w:val="9"/>
    </w:pPr>
  </w:style>
  <w:style w:type="paragraph" w:customStyle="1" w:styleId="variable">
    <w:name w:val="variable"/>
    <w:basedOn w:val="Normal"/>
    <w:uiPriority w:val="99"/>
    <w:rsid w:val="00543702"/>
    <w:pPr>
      <w:spacing w:after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-0">
    <w:name w:val="Контракт-пункт"/>
    <w:basedOn w:val="Normal"/>
    <w:uiPriority w:val="99"/>
    <w:rsid w:val="00543702"/>
    <w:pPr>
      <w:numPr>
        <w:ilvl w:val="1"/>
        <w:numId w:val="13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раздел"/>
    <w:basedOn w:val="Normal"/>
    <w:next w:val="-0"/>
    <w:uiPriority w:val="99"/>
    <w:rsid w:val="00543702"/>
    <w:pPr>
      <w:keepNext/>
      <w:numPr>
        <w:numId w:val="13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 Знак"/>
    <w:basedOn w:val="Normal"/>
    <w:uiPriority w:val="99"/>
    <w:rsid w:val="00543702"/>
    <w:pPr>
      <w:numPr>
        <w:ilvl w:val="2"/>
        <w:numId w:val="13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Normal"/>
    <w:uiPriority w:val="99"/>
    <w:rsid w:val="00543702"/>
    <w:pPr>
      <w:numPr>
        <w:ilvl w:val="3"/>
        <w:numId w:val="13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Таблица шапка"/>
    <w:basedOn w:val="Normal"/>
    <w:uiPriority w:val="99"/>
    <w:rsid w:val="00543702"/>
    <w:pPr>
      <w:keepNext/>
      <w:spacing w:before="40" w:after="40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10">
    <w:name w:val="Нижний колонтитул Знак1"/>
    <w:aliases w:val="Знак Знак Знак,Знак Знак1"/>
    <w:uiPriority w:val="99"/>
    <w:locked/>
    <w:rsid w:val="00543702"/>
    <w:rPr>
      <w:rFonts w:ascii="Times New Roman" w:hAnsi="Times New Roman"/>
      <w:sz w:val="20"/>
      <w:lang w:val="en-GB" w:eastAsia="ru-RU"/>
    </w:rPr>
  </w:style>
  <w:style w:type="character" w:styleId="Hyperlink">
    <w:name w:val="Hyperlink"/>
    <w:basedOn w:val="DefaultParagraphFont"/>
    <w:uiPriority w:val="99"/>
    <w:rsid w:val="00543702"/>
    <w:rPr>
      <w:rFonts w:cs="Times New Roman"/>
      <w:color w:val="0000FF"/>
      <w:u w:val="single"/>
    </w:rPr>
  </w:style>
  <w:style w:type="paragraph" w:customStyle="1" w:styleId="11">
    <w:name w:val="Абзац списка1"/>
    <w:basedOn w:val="Normal"/>
    <w:uiPriority w:val="99"/>
    <w:rsid w:val="0054370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BodyText">
    <w:name w:val="Body Text"/>
    <w:aliases w:val="Знак1,body text,Основной текст Знак Знак"/>
    <w:basedOn w:val="Normal"/>
    <w:link w:val="BodyTextChar"/>
    <w:uiPriority w:val="99"/>
    <w:rsid w:val="00543702"/>
    <w:pPr>
      <w:spacing w:after="0"/>
      <w:jc w:val="both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BodyTextChar">
    <w:name w:val="Body Text Char"/>
    <w:aliases w:val="Знак1 Char,body text Char,Основной текст Знак Знак Char"/>
    <w:basedOn w:val="DefaultParagraphFont"/>
    <w:link w:val="BodyText"/>
    <w:uiPriority w:val="99"/>
    <w:locked/>
    <w:rsid w:val="00543702"/>
    <w:rPr>
      <w:rFonts w:ascii="Arial" w:hAnsi="Arial" w:cs="Times New Roman"/>
      <w:color w:val="000000"/>
      <w:sz w:val="20"/>
      <w:lang w:eastAsia="ru-RU"/>
    </w:rPr>
  </w:style>
  <w:style w:type="table" w:customStyle="1" w:styleId="12">
    <w:name w:val="Сетка таблицы1"/>
    <w:uiPriority w:val="99"/>
    <w:rsid w:val="0054370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Таблица текст"/>
    <w:basedOn w:val="Normal"/>
    <w:uiPriority w:val="99"/>
    <w:rsid w:val="00543702"/>
    <w:pPr>
      <w:spacing w:before="40" w:after="40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ListParagraph1">
    <w:name w:val="List Paragraph1"/>
    <w:basedOn w:val="Normal"/>
    <w:uiPriority w:val="99"/>
    <w:rsid w:val="00543702"/>
    <w:pPr>
      <w:spacing w:after="200" w:line="276" w:lineRule="auto"/>
      <w:ind w:left="720"/>
      <w:contextualSpacing/>
      <w:jc w:val="center"/>
    </w:pPr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543702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3702"/>
    <w:rPr>
      <w:rFonts w:ascii="Calibri" w:hAnsi="Calibri" w:cs="Times New Roman"/>
      <w:sz w:val="20"/>
      <w:lang w:eastAsia="ru-RU"/>
    </w:rPr>
  </w:style>
  <w:style w:type="paragraph" w:customStyle="1" w:styleId="a2">
    <w:name w:val="Рисунок"/>
    <w:basedOn w:val="Normal"/>
    <w:next w:val="Caption"/>
    <w:uiPriority w:val="99"/>
    <w:rsid w:val="00543702"/>
    <w:pPr>
      <w:keepNext/>
      <w:spacing w:after="0"/>
    </w:pPr>
    <w:rPr>
      <w:rFonts w:ascii="Arial" w:eastAsia="Times New Roman" w:hAnsi="Arial"/>
      <w:spacing w:val="-5"/>
      <w:sz w:val="20"/>
      <w:szCs w:val="20"/>
      <w:lang w:eastAsia="ru-RU"/>
    </w:rPr>
  </w:style>
  <w:style w:type="paragraph" w:customStyle="1" w:styleId="caaieiaie2">
    <w:name w:val="caaieiaie 2"/>
    <w:basedOn w:val="Normal"/>
    <w:next w:val="Normal"/>
    <w:uiPriority w:val="99"/>
    <w:rsid w:val="00543702"/>
    <w:pPr>
      <w:keepNext/>
      <w:spacing w:after="0" w:line="360" w:lineRule="atLeas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Anrede1IhrZeichen">
    <w:name w:val="Anrede1IhrZeichen"/>
    <w:uiPriority w:val="99"/>
    <w:rsid w:val="00543702"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rsid w:val="00543702"/>
    <w:pPr>
      <w:tabs>
        <w:tab w:val="left" w:pos="510"/>
      </w:tabs>
      <w:autoSpaceDE w:val="0"/>
      <w:autoSpaceDN w:val="0"/>
      <w:adjustRightInd w:val="0"/>
      <w:spacing w:after="0"/>
      <w:ind w:firstLine="283"/>
      <w:jc w:val="both"/>
    </w:pPr>
    <w:rPr>
      <w:rFonts w:ascii="Pasma" w:hAnsi="Pasma"/>
      <w:color w:val="000000"/>
      <w:sz w:val="17"/>
      <w:szCs w:val="17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702"/>
    <w:rPr>
      <w:rFonts w:ascii="Pasma" w:hAnsi="Pasma" w:cs="Times New Roman"/>
      <w:color w:val="000000"/>
      <w:sz w:val="17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543702"/>
    <w:pPr>
      <w:spacing w:after="0"/>
      <w:ind w:left="-852" w:firstLine="852"/>
    </w:pPr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543702"/>
    <w:pPr>
      <w:spacing w:after="0"/>
      <w:ind w:left="993"/>
    </w:pPr>
    <w:rPr>
      <w:rFonts w:ascii="Times New Roman" w:hAnsi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43702"/>
    <w:pPr>
      <w:spacing w:after="0"/>
      <w:ind w:left="851" w:firstLine="425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3702"/>
    <w:rPr>
      <w:rFonts w:ascii="Times New Roman" w:hAnsi="Times New Roman" w:cs="Times New Roman"/>
      <w:sz w:val="24"/>
      <w:lang w:eastAsia="ru-RU"/>
    </w:rPr>
  </w:style>
  <w:style w:type="character" w:customStyle="1" w:styleId="st">
    <w:name w:val="st"/>
    <w:uiPriority w:val="99"/>
    <w:rsid w:val="00543702"/>
  </w:style>
  <w:style w:type="paragraph" w:customStyle="1" w:styleId="Default">
    <w:name w:val="Default"/>
    <w:uiPriority w:val="99"/>
    <w:rsid w:val="005437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437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шрифт абзаца1"/>
    <w:uiPriority w:val="99"/>
    <w:rsid w:val="00543702"/>
  </w:style>
  <w:style w:type="character" w:customStyle="1" w:styleId="publication">
    <w:name w:val="publication"/>
    <w:uiPriority w:val="99"/>
    <w:rsid w:val="00543702"/>
    <w:rPr>
      <w:rFonts w:ascii="Arial" w:hAnsi="Arial"/>
      <w:color w:val="FFFFFF"/>
      <w:sz w:val="22"/>
      <w:shd w:val="clear" w:color="auto" w:fill="000000"/>
      <w:lang w:val="en-US"/>
    </w:rPr>
  </w:style>
  <w:style w:type="character" w:styleId="PageNumber">
    <w:name w:val="page number"/>
    <w:basedOn w:val="DefaultParagraphFont"/>
    <w:uiPriority w:val="99"/>
    <w:rsid w:val="00543702"/>
    <w:rPr>
      <w:rFonts w:cs="Times New Roman"/>
    </w:rPr>
  </w:style>
  <w:style w:type="character" w:customStyle="1" w:styleId="a3">
    <w:name w:val="Символ нумерации"/>
    <w:uiPriority w:val="99"/>
    <w:rsid w:val="00543702"/>
  </w:style>
  <w:style w:type="character" w:customStyle="1" w:styleId="a4">
    <w:name w:val="Маркеры списка"/>
    <w:uiPriority w:val="99"/>
    <w:rsid w:val="00543702"/>
    <w:rPr>
      <w:rFonts w:ascii="OpenSymbol" w:hAnsi="OpenSymbol"/>
    </w:rPr>
  </w:style>
  <w:style w:type="character" w:styleId="FollowedHyperlink">
    <w:name w:val="FollowedHyperlink"/>
    <w:basedOn w:val="DefaultParagraphFont"/>
    <w:uiPriority w:val="99"/>
    <w:rsid w:val="00543702"/>
    <w:rPr>
      <w:rFonts w:cs="Times New Roman"/>
      <w:color w:val="800000"/>
      <w:u w:val="single"/>
    </w:rPr>
  </w:style>
  <w:style w:type="paragraph" w:customStyle="1" w:styleId="14">
    <w:name w:val="Заголовок1"/>
    <w:basedOn w:val="Normal"/>
    <w:next w:val="BodyText"/>
    <w:uiPriority w:val="99"/>
    <w:rsid w:val="005437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543702"/>
    <w:pPr>
      <w:suppressAutoHyphens/>
      <w:jc w:val="left"/>
    </w:pPr>
    <w:rPr>
      <w:rFonts w:ascii="Times New Roman" w:hAnsi="Times New Roman" w:cs="Tahoma"/>
      <w:color w:val="auto"/>
      <w:szCs w:val="24"/>
      <w:lang w:eastAsia="ar-SA"/>
    </w:rPr>
  </w:style>
  <w:style w:type="paragraph" w:customStyle="1" w:styleId="15">
    <w:name w:val="Название1"/>
    <w:basedOn w:val="Normal"/>
    <w:uiPriority w:val="99"/>
    <w:rsid w:val="00543702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Normal"/>
    <w:uiPriority w:val="99"/>
    <w:rsid w:val="00543702"/>
    <w:pPr>
      <w:suppressLineNumbers/>
      <w:suppressAutoHyphens/>
      <w:spacing w:after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5">
    <w:name w:val="Содержимое таблицы"/>
    <w:basedOn w:val="Normal"/>
    <w:uiPriority w:val="99"/>
    <w:rsid w:val="00543702"/>
    <w:pPr>
      <w:suppressLineNumbers/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Заголовок таблицы"/>
    <w:basedOn w:val="a5"/>
    <w:uiPriority w:val="99"/>
    <w:rsid w:val="00543702"/>
    <w:pPr>
      <w:jc w:val="center"/>
    </w:pPr>
    <w:rPr>
      <w:b/>
      <w:bCs/>
    </w:rPr>
  </w:style>
  <w:style w:type="paragraph" w:customStyle="1" w:styleId="a7">
    <w:name w:val="Горизонтальная линия"/>
    <w:basedOn w:val="Normal"/>
    <w:next w:val="BodyText"/>
    <w:uiPriority w:val="99"/>
    <w:rsid w:val="00543702"/>
    <w:pPr>
      <w:suppressLineNumbers/>
      <w:pBdr>
        <w:bottom w:val="double" w:sz="2" w:space="0" w:color="808080"/>
      </w:pBdr>
      <w:suppressAutoHyphens/>
      <w:spacing w:after="283"/>
    </w:pPr>
    <w:rPr>
      <w:rFonts w:ascii="Times New Roman" w:eastAsia="Times New Roman" w:hAnsi="Times New Roman"/>
      <w:sz w:val="12"/>
      <w:szCs w:val="12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543702"/>
    <w:pPr>
      <w:suppressAutoHyphens/>
      <w:ind w:firstLine="283"/>
      <w:jc w:val="left"/>
    </w:pPr>
    <w:rPr>
      <w:rFonts w:ascii="Times New Roman" w:hAnsi="Times New Roman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43702"/>
    <w:rPr>
      <w:rFonts w:ascii="Times New Roman" w:hAnsi="Times New Roman"/>
      <w:sz w:val="24"/>
      <w:lang w:eastAsia="ar-SA" w:bidi="ar-SA"/>
    </w:rPr>
  </w:style>
  <w:style w:type="paragraph" w:customStyle="1" w:styleId="a8">
    <w:name w:val="СОтступомПоЛевомуКраю"/>
    <w:basedOn w:val="Normal"/>
    <w:uiPriority w:val="99"/>
    <w:rsid w:val="00543702"/>
    <w:pPr>
      <w:suppressAutoHyphens/>
      <w:spacing w:after="0"/>
      <w:ind w:firstLine="70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Содержимое врезки"/>
    <w:basedOn w:val="BodyText"/>
    <w:uiPriority w:val="99"/>
    <w:rsid w:val="00543702"/>
  </w:style>
  <w:style w:type="paragraph" w:customStyle="1" w:styleId="aa">
    <w:name w:val="Содержимое списка"/>
    <w:basedOn w:val="Normal"/>
    <w:uiPriority w:val="99"/>
    <w:rsid w:val="00543702"/>
    <w:pPr>
      <w:suppressAutoHyphens/>
      <w:spacing w:after="0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43702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3702"/>
    <w:rPr>
      <w:rFonts w:ascii="Times New Roman" w:hAnsi="Times New Roman" w:cs="Times New Roman"/>
      <w:sz w:val="16"/>
      <w:lang w:eastAsia="ru-RU"/>
    </w:rPr>
  </w:style>
  <w:style w:type="paragraph" w:customStyle="1" w:styleId="mediumtext">
    <w:name w:val="mediumtext"/>
    <w:basedOn w:val="Normal"/>
    <w:uiPriority w:val="99"/>
    <w:rsid w:val="00543702"/>
    <w:pPr>
      <w:widowControl w:val="0"/>
      <w:suppressAutoHyphens/>
      <w:spacing w:after="0" w:line="100" w:lineRule="atLeast"/>
    </w:pPr>
    <w:rPr>
      <w:rFonts w:ascii="Times New Roman" w:hAnsi="Times New Roman" w:cs="Tahoma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43702"/>
    <w:pPr>
      <w:widowControl w:val="0"/>
    </w:pPr>
    <w:rPr>
      <w:rFonts w:ascii="Arial" w:hAnsi="Arial"/>
      <w:color w:val="000000"/>
    </w:rPr>
  </w:style>
  <w:style w:type="character" w:customStyle="1" w:styleId="FontStyle73">
    <w:name w:val="Font Style73"/>
    <w:uiPriority w:val="99"/>
    <w:rsid w:val="00543702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43702"/>
    <w:rPr>
      <w:rFonts w:ascii="Arial" w:hAnsi="Arial"/>
      <w:color w:val="000000"/>
      <w:sz w:val="22"/>
      <w:lang w:eastAsia="ru-RU"/>
    </w:rPr>
  </w:style>
  <w:style w:type="paragraph" w:customStyle="1" w:styleId="ConsPlusCell">
    <w:name w:val="ConsPlusCell"/>
    <w:uiPriority w:val="99"/>
    <w:rsid w:val="005437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0">
    <w:name w:val="Сетка таблицы11"/>
    <w:uiPriority w:val="99"/>
    <w:rsid w:val="00543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543702"/>
    <w:rPr>
      <w:b/>
      <w:color w:val="008000"/>
    </w:rPr>
  </w:style>
  <w:style w:type="paragraph" w:customStyle="1" w:styleId="20">
    <w:name w:val="Абзац списка2"/>
    <w:basedOn w:val="Normal"/>
    <w:uiPriority w:val="99"/>
    <w:rsid w:val="00543702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Normal"/>
    <w:uiPriority w:val="99"/>
    <w:rsid w:val="00543702"/>
    <w:pPr>
      <w:widowControl w:val="0"/>
      <w:suppressAutoHyphens/>
      <w:spacing w:after="120"/>
    </w:pPr>
    <w:rPr>
      <w:rFonts w:ascii="Times New Roman" w:eastAsia="Arial Unicode MS" w:hAnsi="Times New Roman" w:cs="Tahoma"/>
      <w:kern w:val="2"/>
      <w:sz w:val="16"/>
      <w:szCs w:val="16"/>
      <w:lang w:eastAsia="hi-IN" w:bidi="hi-IN"/>
    </w:rPr>
  </w:style>
  <w:style w:type="character" w:styleId="CommentReference">
    <w:name w:val="annotation reference"/>
    <w:basedOn w:val="DefaultParagraphFont"/>
    <w:uiPriority w:val="99"/>
    <w:rsid w:val="005437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43702"/>
    <w:pPr>
      <w:spacing w:after="200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3702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43702"/>
    <w:rPr>
      <w:b/>
    </w:rPr>
  </w:style>
  <w:style w:type="paragraph" w:customStyle="1" w:styleId="ConsTitle">
    <w:name w:val="ConsTitle"/>
    <w:uiPriority w:val="99"/>
    <w:rsid w:val="005437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437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37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iceouttxt4">
    <w:name w:val="iceouttxt4"/>
    <w:uiPriority w:val="99"/>
    <w:rsid w:val="00543702"/>
  </w:style>
  <w:style w:type="character" w:customStyle="1" w:styleId="blk">
    <w:name w:val="blk"/>
    <w:uiPriority w:val="99"/>
    <w:rsid w:val="00543702"/>
  </w:style>
  <w:style w:type="character" w:customStyle="1" w:styleId="18">
    <w:name w:val="Название Знак1"/>
    <w:uiPriority w:val="99"/>
    <w:locked/>
    <w:rsid w:val="00543702"/>
    <w:rPr>
      <w:rFonts w:ascii="Arial" w:hAnsi="Arial"/>
      <w:b/>
      <w:kern w:val="28"/>
      <w:sz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43702"/>
    <w:rPr>
      <w:sz w:val="1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43702"/>
    <w:pPr>
      <w:shd w:val="clear" w:color="auto" w:fill="FFFFFF"/>
      <w:spacing w:after="0" w:line="240" w:lineRule="atLeast"/>
      <w:ind w:hanging="320"/>
      <w:jc w:val="both"/>
    </w:pPr>
    <w:rPr>
      <w:sz w:val="18"/>
      <w:szCs w:val="20"/>
      <w:lang w:eastAsia="ru-RU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99"/>
    <w:locked/>
    <w:rsid w:val="00543702"/>
  </w:style>
  <w:style w:type="paragraph" w:customStyle="1" w:styleId="9">
    <w:name w:val="Знак Знак9 Знак Знак Знак Знак Знак Знак Знак Знак Знак Знак"/>
    <w:basedOn w:val="Normal"/>
    <w:uiPriority w:val="99"/>
    <w:rsid w:val="0054370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ru-RU"/>
    </w:rPr>
  </w:style>
  <w:style w:type="paragraph" w:styleId="ListNumber">
    <w:name w:val="List Number"/>
    <w:basedOn w:val="Normal"/>
    <w:uiPriority w:val="99"/>
    <w:rsid w:val="00543702"/>
    <w:pPr>
      <w:numPr>
        <w:numId w:val="3"/>
      </w:numPr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543702"/>
    <w:pPr>
      <w:spacing w:after="0"/>
      <w:ind w:left="566" w:hanging="283"/>
    </w:pPr>
    <w:rPr>
      <w:rFonts w:ascii="MS Sans Serif" w:eastAsia="Times New Roman" w:hAnsi="MS Sans Serif"/>
      <w:sz w:val="20"/>
      <w:szCs w:val="20"/>
      <w:lang w:eastAsia="ru-RU"/>
    </w:rPr>
  </w:style>
  <w:style w:type="paragraph" w:styleId="List4">
    <w:name w:val="List 4"/>
    <w:basedOn w:val="Normal"/>
    <w:uiPriority w:val="99"/>
    <w:rsid w:val="00543702"/>
    <w:pPr>
      <w:spacing w:after="0"/>
      <w:ind w:left="1132" w:hanging="283"/>
    </w:pPr>
    <w:rPr>
      <w:rFonts w:ascii="MS Sans Serif" w:eastAsia="Times New Roman" w:hAnsi="MS Sans Serif"/>
      <w:sz w:val="20"/>
      <w:szCs w:val="20"/>
      <w:lang w:eastAsia="ru-RU"/>
    </w:rPr>
  </w:style>
  <w:style w:type="paragraph" w:styleId="List5">
    <w:name w:val="List 5"/>
    <w:basedOn w:val="Normal"/>
    <w:uiPriority w:val="99"/>
    <w:rsid w:val="00543702"/>
    <w:pPr>
      <w:spacing w:after="0"/>
      <w:ind w:left="1415" w:hanging="283"/>
    </w:pPr>
    <w:rPr>
      <w:rFonts w:ascii="MS Sans Serif" w:eastAsia="Times New Roman" w:hAnsi="MS Sans Serif"/>
      <w:sz w:val="20"/>
      <w:szCs w:val="20"/>
      <w:lang w:eastAsia="ru-RU"/>
    </w:rPr>
  </w:style>
  <w:style w:type="paragraph" w:styleId="ListBullet3">
    <w:name w:val="List Bullet 3"/>
    <w:basedOn w:val="Normal"/>
    <w:autoRedefine/>
    <w:uiPriority w:val="99"/>
    <w:rsid w:val="00543702"/>
    <w:pPr>
      <w:numPr>
        <w:numId w:val="4"/>
      </w:numPr>
      <w:tabs>
        <w:tab w:val="clear" w:pos="926"/>
      </w:tabs>
      <w:spacing w:after="0"/>
      <w:ind w:left="849" w:hanging="283"/>
    </w:pPr>
    <w:rPr>
      <w:rFonts w:ascii="MS Sans Serif" w:eastAsia="Times New Roman" w:hAnsi="MS Sans Serif"/>
      <w:sz w:val="20"/>
      <w:szCs w:val="20"/>
      <w:lang w:eastAsia="ru-RU"/>
    </w:rPr>
  </w:style>
  <w:style w:type="paragraph" w:styleId="ListContinue2">
    <w:name w:val="List Continue 2"/>
    <w:basedOn w:val="Normal"/>
    <w:uiPriority w:val="99"/>
    <w:rsid w:val="00543702"/>
    <w:pPr>
      <w:spacing w:after="120"/>
      <w:ind w:left="566"/>
    </w:pPr>
    <w:rPr>
      <w:rFonts w:ascii="MS Sans Serif" w:eastAsia="Times New Roman" w:hAnsi="MS Sans Seri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43702"/>
    <w:pPr>
      <w:widowControl w:val="0"/>
      <w:spacing w:after="0"/>
      <w:jc w:val="both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3702"/>
    <w:rPr>
      <w:rFonts w:ascii="Times New Roman" w:hAnsi="Times New Roman" w:cs="Times New Roman"/>
      <w:i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4370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43702"/>
    <w:rPr>
      <w:rFonts w:ascii="Times New Roman" w:hAnsi="Times New Roman" w:cs="Times New Roman"/>
      <w:sz w:val="24"/>
      <w:lang w:eastAsia="ru-RU"/>
    </w:rPr>
  </w:style>
  <w:style w:type="paragraph" w:styleId="BlockText">
    <w:name w:val="Block Text"/>
    <w:basedOn w:val="Normal"/>
    <w:uiPriority w:val="99"/>
    <w:rsid w:val="00543702"/>
    <w:pPr>
      <w:spacing w:after="0"/>
      <w:ind w:left="708" w:right="-393" w:firstLine="357"/>
      <w:jc w:val="both"/>
    </w:pPr>
    <w:rPr>
      <w:rFonts w:ascii="Times New Roman" w:eastAsia="Times New Roman" w:hAnsi="Times New Roman"/>
      <w:color w:val="FFFF99"/>
      <w:sz w:val="24"/>
      <w:szCs w:val="24"/>
      <w:lang w:eastAsia="ru-RU"/>
    </w:rPr>
  </w:style>
  <w:style w:type="paragraph" w:customStyle="1" w:styleId="210">
    <w:name w:val="Основной текст 21"/>
    <w:basedOn w:val="Normal"/>
    <w:uiPriority w:val="99"/>
    <w:rsid w:val="00543702"/>
    <w:pPr>
      <w:tabs>
        <w:tab w:val="left" w:pos="1134"/>
      </w:tabs>
      <w:overflowPunct w:val="0"/>
      <w:autoSpaceDE w:val="0"/>
      <w:autoSpaceDN w:val="0"/>
      <w:adjustRightInd w:val="0"/>
      <w:spacing w:after="0"/>
      <w:ind w:right="-241" w:firstLine="567"/>
      <w:jc w:val="both"/>
    </w:pPr>
    <w:rPr>
      <w:rFonts w:ascii="HelvDL" w:eastAsia="Times New Roman" w:hAnsi="HelvDL"/>
      <w:sz w:val="24"/>
      <w:szCs w:val="20"/>
      <w:lang w:eastAsia="ru-RU"/>
    </w:rPr>
  </w:style>
  <w:style w:type="paragraph" w:customStyle="1" w:styleId="19">
    <w:name w:val="Обычный1"/>
    <w:uiPriority w:val="99"/>
    <w:rsid w:val="00543702"/>
    <w:pPr>
      <w:widowControl w:val="0"/>
      <w:snapToGrid w:val="0"/>
      <w:spacing w:before="220" w:line="300" w:lineRule="auto"/>
      <w:ind w:firstLine="680"/>
      <w:jc w:val="both"/>
    </w:pPr>
    <w:rPr>
      <w:rFonts w:ascii="Times New Roman" w:eastAsia="Times New Roman" w:hAnsi="Times New Roman"/>
      <w:szCs w:val="20"/>
    </w:rPr>
  </w:style>
  <w:style w:type="paragraph" w:customStyle="1" w:styleId="1a">
    <w:name w:val="Стиль1"/>
    <w:basedOn w:val="ListNumber"/>
    <w:uiPriority w:val="99"/>
    <w:rsid w:val="00543702"/>
    <w:pPr>
      <w:jc w:val="both"/>
    </w:pPr>
  </w:style>
  <w:style w:type="paragraph" w:customStyle="1" w:styleId="xl19">
    <w:name w:val="xl19"/>
    <w:basedOn w:val="Normal"/>
    <w:uiPriority w:val="99"/>
    <w:rsid w:val="005437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Normal"/>
    <w:uiPriority w:val="99"/>
    <w:rsid w:val="00543702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22">
    <w:name w:val="Знак2"/>
    <w:basedOn w:val="Normal"/>
    <w:uiPriority w:val="99"/>
    <w:rsid w:val="0054370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Text">
    <w:name w:val="Text"/>
    <w:basedOn w:val="Normal"/>
    <w:uiPriority w:val="99"/>
    <w:rsid w:val="00543702"/>
    <w:pPr>
      <w:spacing w:after="240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consnormal0">
    <w:name w:val="consnormal"/>
    <w:basedOn w:val="Normal"/>
    <w:uiPriority w:val="99"/>
    <w:rsid w:val="005437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43702"/>
    <w:pPr>
      <w:spacing w:before="100" w:beforeAutospacing="1" w:after="115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43702"/>
  </w:style>
  <w:style w:type="paragraph" w:customStyle="1" w:styleId="Heading">
    <w:name w:val="Heading"/>
    <w:uiPriority w:val="99"/>
    <w:rsid w:val="0054370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uiPriority w:val="99"/>
    <w:rsid w:val="00543702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ac">
    <w:name w:val="Таблица_ячейка"/>
    <w:basedOn w:val="Normal"/>
    <w:uiPriority w:val="99"/>
    <w:rsid w:val="00543702"/>
    <w:pPr>
      <w:suppressAutoHyphens/>
      <w:snapToGrid w:val="0"/>
      <w:spacing w:after="0"/>
      <w:jc w:val="both"/>
    </w:pPr>
    <w:rPr>
      <w:rFonts w:ascii="Times New Roman" w:eastAsia="Times New Roman" w:hAnsi="Times New Roman"/>
      <w:position w:val="2"/>
      <w:sz w:val="24"/>
      <w:szCs w:val="24"/>
      <w:lang w:eastAsia="ar-SA"/>
    </w:rPr>
  </w:style>
  <w:style w:type="paragraph" w:customStyle="1" w:styleId="txt">
    <w:name w:val="txt"/>
    <w:basedOn w:val="Normal"/>
    <w:uiPriority w:val="99"/>
    <w:rsid w:val="00543702"/>
    <w:pPr>
      <w:spacing w:after="0"/>
      <w:ind w:firstLine="36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txt1">
    <w:name w:val="txt1"/>
    <w:basedOn w:val="Normal"/>
    <w:uiPriority w:val="99"/>
    <w:rsid w:val="00543702"/>
    <w:pPr>
      <w:spacing w:after="0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543702"/>
    <w:rPr>
      <w:rFonts w:cs="Times New Roman"/>
      <w:color w:val="808080"/>
    </w:rPr>
  </w:style>
  <w:style w:type="paragraph" w:customStyle="1" w:styleId="ad">
    <w:name w:val="Стиль Таблица_ячейка_центр"/>
    <w:basedOn w:val="Normal"/>
    <w:uiPriority w:val="99"/>
    <w:rsid w:val="00543702"/>
    <w:pPr>
      <w:suppressAutoHyphens/>
      <w:snapToGrid w:val="0"/>
      <w:spacing w:after="0"/>
      <w:jc w:val="center"/>
    </w:pPr>
    <w:rPr>
      <w:rFonts w:ascii="Times New Roman" w:eastAsia="Times New Roman" w:hAnsi="Times New Roman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Normal"/>
    <w:uiPriority w:val="99"/>
    <w:rsid w:val="00543702"/>
    <w:pPr>
      <w:suppressAutoHyphens/>
      <w:spacing w:after="0" w:line="240" w:lineRule="atLeast"/>
      <w:jc w:val="right"/>
    </w:pPr>
    <w:rPr>
      <w:rFonts w:ascii="GaramondC" w:eastAsia="Times New Roman" w:hAnsi="GaramondC" w:cs="GaramondC"/>
      <w:color w:val="000000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99"/>
    <w:rsid w:val="00543702"/>
    <w:pPr>
      <w:suppressAutoHyphens/>
      <w:spacing w:before="120" w:after="120"/>
    </w:pPr>
    <w:rPr>
      <w:rFonts w:eastAsia="Times New Roman" w:cs="Calibri"/>
      <w:b/>
      <w:bCs/>
      <w:caps/>
      <w:lang w:eastAsia="ru-RU"/>
    </w:rPr>
  </w:style>
  <w:style w:type="character" w:customStyle="1" w:styleId="1b">
    <w:name w:val="Основной текст Знак1"/>
    <w:aliases w:val="Знак1 Знак,body text Знак,Основной текст Знак Знак Знак"/>
    <w:uiPriority w:val="99"/>
    <w:locked/>
    <w:rsid w:val="00543702"/>
    <w:rPr>
      <w:rFonts w:ascii="Times New Roman" w:hAnsi="Times New Roman"/>
      <w:sz w:val="20"/>
    </w:rPr>
  </w:style>
  <w:style w:type="paragraph" w:customStyle="1" w:styleId="30">
    <w:name w:val="Абзац списка3"/>
    <w:basedOn w:val="Normal"/>
    <w:uiPriority w:val="99"/>
    <w:rsid w:val="0054370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111">
    <w:name w:val="Знак Знак Знак1 Знак Знак Знак Знак1 Знак Знак Знак Знак Знак Знак"/>
    <w:basedOn w:val="Normal"/>
    <w:uiPriority w:val="99"/>
    <w:rsid w:val="00543702"/>
    <w:pPr>
      <w:widowControl w:val="0"/>
      <w:adjustRightInd w:val="0"/>
      <w:spacing w:line="240" w:lineRule="exact"/>
      <w:jc w:val="right"/>
    </w:pPr>
    <w:rPr>
      <w:rFonts w:eastAsia="Times New Roman" w:cs="Calibri"/>
      <w:sz w:val="20"/>
      <w:szCs w:val="20"/>
      <w:lang w:val="en-GB"/>
    </w:rPr>
  </w:style>
  <w:style w:type="character" w:customStyle="1" w:styleId="TimesNewRoman">
    <w:name w:val="Основной текст + Times New Roman"/>
    <w:aliases w:val="8,5 pt,Не полужирный"/>
    <w:uiPriority w:val="99"/>
    <w:rsid w:val="00543702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4370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2">
    <w:name w:val="Основной текст 32"/>
    <w:basedOn w:val="Normal"/>
    <w:uiPriority w:val="99"/>
    <w:rsid w:val="00543702"/>
    <w:pPr>
      <w:spacing w:after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31">
    <w:name w:val="Светлая сетка - Акцент 31"/>
    <w:basedOn w:val="Normal"/>
    <w:uiPriority w:val="99"/>
    <w:rsid w:val="0054370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e">
    <w:name w:val="Основной текст + Не полужирный"/>
    <w:aliases w:val="Интервал 0 pt"/>
    <w:uiPriority w:val="99"/>
    <w:rsid w:val="00543702"/>
    <w:rPr>
      <w:rFonts w:ascii="Times New Roman" w:hAnsi="Times New Roman"/>
      <w:b/>
      <w:color w:val="000000"/>
      <w:spacing w:val="5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font5">
    <w:name w:val="font5"/>
    <w:basedOn w:val="Normal"/>
    <w:uiPriority w:val="99"/>
    <w:rsid w:val="0054370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font6">
    <w:name w:val="font6"/>
    <w:basedOn w:val="Normal"/>
    <w:uiPriority w:val="99"/>
    <w:rsid w:val="00543702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font7">
    <w:name w:val="font7"/>
    <w:basedOn w:val="Normal"/>
    <w:uiPriority w:val="99"/>
    <w:rsid w:val="00543702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65">
    <w:name w:val="xl65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66">
    <w:name w:val="xl66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67">
    <w:name w:val="xl67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68">
    <w:name w:val="xl68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xl69">
    <w:name w:val="xl69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xl70">
    <w:name w:val="xl70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71">
    <w:name w:val="xl71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72">
    <w:name w:val="xl72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73">
    <w:name w:val="xl73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19"/>
      <w:szCs w:val="19"/>
      <w:lang w:eastAsia="ru-RU"/>
    </w:rPr>
  </w:style>
  <w:style w:type="paragraph" w:customStyle="1" w:styleId="xl74">
    <w:name w:val="xl74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75">
    <w:name w:val="xl75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76">
    <w:name w:val="xl76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77">
    <w:name w:val="xl77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78">
    <w:name w:val="xl78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79">
    <w:name w:val="xl79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xl80">
    <w:name w:val="xl80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9"/>
      <w:szCs w:val="19"/>
      <w:lang w:eastAsia="ru-RU"/>
    </w:rPr>
  </w:style>
  <w:style w:type="paragraph" w:customStyle="1" w:styleId="xl81">
    <w:name w:val="xl81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82">
    <w:name w:val="xl82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83">
    <w:name w:val="xl83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84">
    <w:name w:val="xl84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85">
    <w:name w:val="xl85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86">
    <w:name w:val="xl86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87">
    <w:name w:val="xl87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88">
    <w:name w:val="xl88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89">
    <w:name w:val="xl89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customStyle="1" w:styleId="xl90">
    <w:name w:val="xl90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91">
    <w:name w:val="xl91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xl92">
    <w:name w:val="xl92"/>
    <w:basedOn w:val="Normal"/>
    <w:uiPriority w:val="99"/>
    <w:rsid w:val="005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0000"/>
      <w:sz w:val="19"/>
      <w:szCs w:val="19"/>
      <w:lang w:eastAsia="ru-RU"/>
    </w:rPr>
  </w:style>
  <w:style w:type="table" w:customStyle="1" w:styleId="23">
    <w:name w:val="Сетка таблицы2"/>
    <w:uiPriority w:val="99"/>
    <w:rsid w:val="0054370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Стиль таблицы 2 A"/>
    <w:uiPriority w:val="99"/>
    <w:rsid w:val="005437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0"/>
      <w:szCs w:val="20"/>
      <w:u w:color="000000"/>
    </w:rPr>
  </w:style>
  <w:style w:type="table" w:customStyle="1" w:styleId="33">
    <w:name w:val="Сетка таблицы3"/>
    <w:uiPriority w:val="99"/>
    <w:rsid w:val="0054370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43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">
    <w:name w:val="price"/>
    <w:uiPriority w:val="99"/>
    <w:rsid w:val="00543702"/>
  </w:style>
  <w:style w:type="table" w:customStyle="1" w:styleId="4">
    <w:name w:val="Сетка таблицы4"/>
    <w:uiPriority w:val="99"/>
    <w:rsid w:val="0054370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437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543702"/>
    <w:rPr>
      <w:rFonts w:ascii="Arial" w:hAnsi="Arial"/>
      <w:sz w:val="22"/>
    </w:rPr>
  </w:style>
  <w:style w:type="paragraph" w:customStyle="1" w:styleId="xl63">
    <w:name w:val="xl63"/>
    <w:basedOn w:val="Normal"/>
    <w:uiPriority w:val="99"/>
    <w:rsid w:val="0054370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543702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2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23352"/>
    <w:rPr>
      <w:rFonts w:ascii="Courier New" w:hAnsi="Courier New" w:cs="Times New Roman"/>
      <w:sz w:val="20"/>
      <w:lang w:eastAsia="ru-RU"/>
    </w:rPr>
  </w:style>
  <w:style w:type="character" w:customStyle="1" w:styleId="TimesNewRoman1">
    <w:name w:val="Основной текст + Times New Roman1"/>
    <w:aliases w:val="81,5 pt1,Не полужирный1"/>
    <w:uiPriority w:val="99"/>
    <w:rsid w:val="00B6382A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1c">
    <w:name w:val="Основной текст + Не полужирный1"/>
    <w:aliases w:val="Интервал 0 pt1"/>
    <w:uiPriority w:val="99"/>
    <w:rsid w:val="00B6382A"/>
    <w:rPr>
      <w:rFonts w:ascii="Times New Roman" w:hAnsi="Times New Roman"/>
      <w:b/>
      <w:color w:val="000000"/>
      <w:spacing w:val="5"/>
      <w:w w:val="100"/>
      <w:position w:val="0"/>
      <w:sz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47</Pages>
  <Words>10058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Suvorova</dc:creator>
  <cp:keywords/>
  <dc:description/>
  <cp:lastModifiedBy>user</cp:lastModifiedBy>
  <cp:revision>168</cp:revision>
  <dcterms:created xsi:type="dcterms:W3CDTF">2020-05-04T16:43:00Z</dcterms:created>
  <dcterms:modified xsi:type="dcterms:W3CDTF">2020-10-06T10:15:00Z</dcterms:modified>
</cp:coreProperties>
</file>